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4773"/>
      </w:tblGrid>
      <w:tr w:rsidR="00A501BA" w:rsidRPr="00925A74" w14:paraId="4FE41097" w14:textId="77777777" w:rsidTr="004869D4">
        <w:tc>
          <w:tcPr>
            <w:tcW w:w="4577" w:type="dxa"/>
            <w:shd w:val="clear" w:color="auto" w:fill="auto"/>
          </w:tcPr>
          <w:p w14:paraId="2B208CB9" w14:textId="77777777" w:rsidR="000E75E0" w:rsidRPr="00925A74" w:rsidRDefault="000E75E0" w:rsidP="00C46F83">
            <w:pPr>
              <w:autoSpaceDE w:val="0"/>
              <w:autoSpaceDN w:val="0"/>
              <w:adjustRightInd w:val="0"/>
              <w:jc w:val="both"/>
              <w:rPr>
                <w:rFonts w:asciiTheme="minorHAnsi" w:hAnsiTheme="minorHAnsi" w:cstheme="minorHAnsi"/>
                <w:b/>
                <w:sz w:val="28"/>
                <w:szCs w:val="28"/>
                <w:lang w:val="it-IT"/>
              </w:rPr>
            </w:pPr>
            <w:r w:rsidRPr="00925A74">
              <w:rPr>
                <w:rFonts w:asciiTheme="minorHAnsi" w:hAnsiTheme="minorHAnsi" w:cstheme="minorHAnsi"/>
                <w:b/>
                <w:sz w:val="28"/>
                <w:szCs w:val="28"/>
                <w:lang w:val="it-IT"/>
              </w:rPr>
              <w:t>INFORMATIVA PRIVACY</w:t>
            </w:r>
          </w:p>
          <w:p w14:paraId="4681972D" w14:textId="618FF544" w:rsidR="00FE561F" w:rsidRPr="00925A74" w:rsidRDefault="00FE561F" w:rsidP="00C46F83">
            <w:pPr>
              <w:autoSpaceDE w:val="0"/>
              <w:autoSpaceDN w:val="0"/>
              <w:adjustRightInd w:val="0"/>
              <w:jc w:val="both"/>
              <w:rPr>
                <w:rFonts w:asciiTheme="minorHAnsi" w:hAnsiTheme="minorHAnsi" w:cstheme="minorHAnsi"/>
                <w:b/>
                <w:sz w:val="28"/>
                <w:szCs w:val="28"/>
                <w:lang w:val="it-IT"/>
              </w:rPr>
            </w:pPr>
          </w:p>
        </w:tc>
        <w:tc>
          <w:tcPr>
            <w:tcW w:w="4773" w:type="dxa"/>
            <w:shd w:val="clear" w:color="auto" w:fill="auto"/>
          </w:tcPr>
          <w:p w14:paraId="74917C2D" w14:textId="21A1A708" w:rsidR="000E75E0" w:rsidRPr="00925A74" w:rsidRDefault="000E75E0" w:rsidP="00C46F83">
            <w:pPr>
              <w:autoSpaceDE w:val="0"/>
              <w:autoSpaceDN w:val="0"/>
              <w:adjustRightInd w:val="0"/>
              <w:jc w:val="both"/>
              <w:rPr>
                <w:rFonts w:asciiTheme="minorHAnsi" w:hAnsiTheme="minorHAnsi" w:cstheme="minorHAnsi"/>
                <w:b/>
                <w:sz w:val="28"/>
                <w:szCs w:val="28"/>
              </w:rPr>
            </w:pPr>
            <w:r w:rsidRPr="00925A74">
              <w:rPr>
                <w:rFonts w:asciiTheme="minorHAnsi" w:hAnsiTheme="minorHAnsi" w:cstheme="minorHAnsi"/>
                <w:b/>
                <w:sz w:val="28"/>
                <w:szCs w:val="28"/>
              </w:rPr>
              <w:t>DATENSCHUTZERKLÄRUNG</w:t>
            </w:r>
          </w:p>
          <w:p w14:paraId="0C55BA98" w14:textId="77777777" w:rsidR="000E75E0" w:rsidRPr="00925A74" w:rsidRDefault="000E75E0" w:rsidP="00C46F83">
            <w:pPr>
              <w:autoSpaceDE w:val="0"/>
              <w:autoSpaceDN w:val="0"/>
              <w:adjustRightInd w:val="0"/>
              <w:jc w:val="both"/>
              <w:rPr>
                <w:rFonts w:asciiTheme="minorHAnsi" w:hAnsiTheme="minorHAnsi" w:cstheme="minorHAnsi"/>
                <w:b/>
                <w:sz w:val="28"/>
                <w:szCs w:val="28"/>
              </w:rPr>
            </w:pPr>
          </w:p>
        </w:tc>
      </w:tr>
      <w:tr w:rsidR="00A501BA" w:rsidRPr="00925A74" w14:paraId="3AA3BC51" w14:textId="77777777" w:rsidTr="004869D4">
        <w:tc>
          <w:tcPr>
            <w:tcW w:w="4577" w:type="dxa"/>
            <w:shd w:val="clear" w:color="auto" w:fill="auto"/>
          </w:tcPr>
          <w:p w14:paraId="03244A57" w14:textId="553134C5" w:rsidR="00A05E36" w:rsidRPr="00925A74" w:rsidRDefault="00A05E36" w:rsidP="00A05E36">
            <w:pPr>
              <w:jc w:val="both"/>
              <w:rPr>
                <w:rFonts w:asciiTheme="minorHAnsi" w:hAnsiTheme="minorHAnsi" w:cstheme="minorHAnsi"/>
                <w:lang w:val="it-IT"/>
              </w:rPr>
            </w:pPr>
            <w:r w:rsidRPr="00925A74">
              <w:rPr>
                <w:rFonts w:asciiTheme="minorHAnsi" w:eastAsia="Verdana" w:hAnsiTheme="minorHAnsi" w:cstheme="minorHAnsi"/>
                <w:sz w:val="16"/>
                <w:szCs w:val="16"/>
                <w:lang w:val="it-IT"/>
              </w:rPr>
              <w:t>Ai sensi dell’art. 13 e 14 del Regolamento Europeo (UE) 679/2016</w:t>
            </w:r>
            <w:r w:rsidR="00BD78A8" w:rsidRPr="00925A74">
              <w:rPr>
                <w:rFonts w:asciiTheme="minorHAnsi" w:eastAsia="Verdana" w:hAnsiTheme="minorHAnsi" w:cstheme="minorHAnsi"/>
                <w:sz w:val="16"/>
                <w:szCs w:val="16"/>
                <w:lang w:val="it-IT"/>
              </w:rPr>
              <w:t xml:space="preserve">, </w:t>
            </w:r>
            <w:r w:rsidRPr="00925A74">
              <w:rPr>
                <w:rFonts w:asciiTheme="minorHAnsi" w:eastAsia="Verdana" w:hAnsiTheme="minorHAnsi" w:cstheme="minorHAnsi"/>
                <w:sz w:val="16"/>
                <w:szCs w:val="16"/>
                <w:lang w:val="it-IT"/>
              </w:rPr>
              <w:t>Le comunichiamo quanto segue:</w:t>
            </w:r>
          </w:p>
        </w:tc>
        <w:tc>
          <w:tcPr>
            <w:tcW w:w="4773" w:type="dxa"/>
            <w:shd w:val="clear" w:color="auto" w:fill="auto"/>
          </w:tcPr>
          <w:p w14:paraId="22448B61" w14:textId="5BC25CCE" w:rsidR="00A05E36" w:rsidRPr="00925A74" w:rsidRDefault="00A05E36" w:rsidP="00A05E36">
            <w:pPr>
              <w:jc w:val="both"/>
              <w:rPr>
                <w:rFonts w:asciiTheme="minorHAnsi" w:hAnsiTheme="minorHAnsi" w:cstheme="minorHAnsi"/>
                <w:b/>
                <w:sz w:val="28"/>
                <w:szCs w:val="28"/>
              </w:rPr>
            </w:pPr>
            <w:r w:rsidRPr="00925A74">
              <w:rPr>
                <w:rFonts w:asciiTheme="minorHAnsi" w:eastAsia="Verdana" w:hAnsiTheme="minorHAnsi" w:cstheme="minorHAnsi"/>
                <w:sz w:val="16"/>
                <w:szCs w:val="16"/>
              </w:rPr>
              <w:t>Gemäß Art. 13 und 14 der Verordnung EU 2016/679, teilen wir Ihnen folgendes mit:</w:t>
            </w:r>
          </w:p>
        </w:tc>
      </w:tr>
      <w:tr w:rsidR="00A501BA" w:rsidRPr="00925A74" w14:paraId="5ABC9B1C" w14:textId="77777777" w:rsidTr="00E34AE2">
        <w:trPr>
          <w:trHeight w:val="1309"/>
        </w:trPr>
        <w:tc>
          <w:tcPr>
            <w:tcW w:w="4577" w:type="dxa"/>
            <w:shd w:val="clear" w:color="auto" w:fill="auto"/>
          </w:tcPr>
          <w:p w14:paraId="128CE914" w14:textId="77777777" w:rsidR="000E75E0" w:rsidRPr="00D40C2D" w:rsidRDefault="000E75E0" w:rsidP="00C46F83">
            <w:pPr>
              <w:jc w:val="both"/>
              <w:rPr>
                <w:rFonts w:asciiTheme="minorHAnsi" w:hAnsiTheme="minorHAnsi" w:cstheme="minorHAnsi"/>
                <w:b/>
                <w:bCs/>
                <w:sz w:val="16"/>
                <w:szCs w:val="16"/>
              </w:rPr>
            </w:pPr>
          </w:p>
          <w:p w14:paraId="42D66ED2" w14:textId="77777777" w:rsidR="000E75E0" w:rsidRPr="00D40C2D" w:rsidRDefault="000E75E0" w:rsidP="00C46F83">
            <w:pPr>
              <w:jc w:val="both"/>
              <w:rPr>
                <w:rFonts w:asciiTheme="minorHAnsi" w:eastAsia="Verdana" w:hAnsiTheme="minorHAnsi" w:cstheme="minorHAnsi"/>
                <w:b/>
                <w:bCs/>
                <w:sz w:val="16"/>
                <w:szCs w:val="16"/>
                <w:lang w:val="it-IT"/>
              </w:rPr>
            </w:pPr>
            <w:r w:rsidRPr="00D40C2D">
              <w:rPr>
                <w:rFonts w:asciiTheme="minorHAnsi" w:eastAsia="Verdana" w:hAnsiTheme="minorHAnsi" w:cstheme="minorHAnsi"/>
                <w:b/>
                <w:bCs/>
                <w:sz w:val="16"/>
                <w:szCs w:val="16"/>
                <w:lang w:val="it-IT"/>
              </w:rPr>
              <w:t>Titolare del trattamento dei dati personali</w:t>
            </w:r>
          </w:p>
          <w:p w14:paraId="2FD59734" w14:textId="77777777" w:rsidR="00E34AE2" w:rsidRPr="00D40C2D" w:rsidRDefault="00E34AE2" w:rsidP="00C46F83">
            <w:pPr>
              <w:jc w:val="both"/>
              <w:rPr>
                <w:rFonts w:asciiTheme="minorHAnsi" w:eastAsia="Verdana" w:hAnsiTheme="minorHAnsi" w:cstheme="minorHAnsi"/>
                <w:sz w:val="16"/>
                <w:szCs w:val="16"/>
                <w:lang w:val="it-IT"/>
              </w:rPr>
            </w:pPr>
          </w:p>
          <w:p w14:paraId="46944025" w14:textId="4C6DB01D" w:rsidR="00F36734" w:rsidRPr="00D40C2D" w:rsidRDefault="00E34AE2" w:rsidP="00C46F83">
            <w:pPr>
              <w:jc w:val="both"/>
              <w:rPr>
                <w:rFonts w:asciiTheme="minorHAnsi" w:eastAsia="Verdana" w:hAnsiTheme="minorHAnsi" w:cstheme="minorHAnsi"/>
                <w:sz w:val="16"/>
                <w:szCs w:val="16"/>
                <w:lang w:val="it-IT"/>
              </w:rPr>
            </w:pPr>
            <w:r w:rsidRPr="00D40C2D">
              <w:rPr>
                <w:rFonts w:asciiTheme="minorHAnsi" w:eastAsia="Verdana" w:hAnsiTheme="minorHAnsi" w:cstheme="minorHAnsi"/>
                <w:sz w:val="16"/>
                <w:szCs w:val="16"/>
                <w:lang w:val="it-IT"/>
              </w:rPr>
              <w:t>Titolare del trattamento è</w:t>
            </w:r>
            <w:r w:rsidR="005360B9" w:rsidRPr="00D40C2D">
              <w:rPr>
                <w:rFonts w:asciiTheme="minorHAnsi" w:eastAsia="Verdana" w:hAnsiTheme="minorHAnsi" w:cstheme="minorHAnsi"/>
                <w:sz w:val="16"/>
                <w:szCs w:val="16"/>
                <w:lang w:val="it-IT"/>
              </w:rPr>
              <w:t xml:space="preserve"> </w:t>
            </w:r>
            <w:r w:rsidR="00D40C2D" w:rsidRPr="00D40C2D">
              <w:rPr>
                <w:rFonts w:asciiTheme="minorHAnsi" w:eastAsia="Verdana" w:hAnsiTheme="minorHAnsi" w:cstheme="minorHAnsi"/>
                <w:sz w:val="16"/>
                <w:szCs w:val="16"/>
                <w:lang w:val="it-IT"/>
              </w:rPr>
              <w:t>ISTITUT LADIN MICURÁ DE RÜ </w:t>
            </w:r>
            <w:r w:rsidRPr="00D40C2D">
              <w:rPr>
                <w:rFonts w:asciiTheme="minorHAnsi" w:eastAsia="Verdana" w:hAnsiTheme="minorHAnsi" w:cstheme="minorHAnsi"/>
                <w:sz w:val="16"/>
                <w:szCs w:val="16"/>
                <w:lang w:val="it-IT"/>
              </w:rPr>
              <w:t xml:space="preserve">, con sede in Via </w:t>
            </w:r>
            <w:r w:rsidR="005360B9" w:rsidRPr="00D40C2D">
              <w:rPr>
                <w:rFonts w:asciiTheme="minorHAnsi" w:eastAsia="Verdana" w:hAnsiTheme="minorHAnsi" w:cstheme="minorHAnsi"/>
                <w:sz w:val="16"/>
                <w:szCs w:val="16"/>
                <w:lang w:val="it-IT"/>
              </w:rPr>
              <w:t xml:space="preserve"> </w:t>
            </w:r>
            <w:r w:rsidR="00D40C2D" w:rsidRPr="00D40C2D">
              <w:rPr>
                <w:rFonts w:asciiTheme="minorHAnsi" w:eastAsia="Verdana" w:hAnsiTheme="minorHAnsi" w:cstheme="minorHAnsi"/>
                <w:sz w:val="16"/>
                <w:szCs w:val="16"/>
                <w:lang w:val="it-IT"/>
              </w:rPr>
              <w:t>Stufles 20</w:t>
            </w:r>
            <w:r w:rsidR="005360B9" w:rsidRPr="00D40C2D">
              <w:rPr>
                <w:rFonts w:asciiTheme="minorHAnsi" w:eastAsia="Verdana" w:hAnsiTheme="minorHAnsi" w:cstheme="minorHAnsi"/>
                <w:sz w:val="16"/>
                <w:szCs w:val="16"/>
                <w:lang w:val="it-IT"/>
              </w:rPr>
              <w:t xml:space="preserve"> </w:t>
            </w:r>
            <w:r w:rsidRPr="00D40C2D">
              <w:rPr>
                <w:rFonts w:asciiTheme="minorHAnsi" w:eastAsia="Verdana" w:hAnsiTheme="minorHAnsi" w:cstheme="minorHAnsi"/>
                <w:sz w:val="16"/>
                <w:szCs w:val="16"/>
                <w:lang w:val="it-IT"/>
              </w:rPr>
              <w:t xml:space="preserve">- </w:t>
            </w:r>
            <w:r w:rsidR="00D40C2D" w:rsidRPr="00D40C2D">
              <w:rPr>
                <w:rFonts w:asciiTheme="minorHAnsi" w:eastAsia="Verdana" w:hAnsiTheme="minorHAnsi" w:cstheme="minorHAnsi"/>
                <w:sz w:val="16"/>
                <w:szCs w:val="16"/>
                <w:lang w:val="it-IT"/>
              </w:rPr>
              <w:t>39030 San Martin de Tor</w:t>
            </w:r>
            <w:r w:rsidRPr="00D40C2D">
              <w:rPr>
                <w:rFonts w:asciiTheme="minorHAnsi" w:eastAsia="Verdana" w:hAnsiTheme="minorHAnsi" w:cstheme="minorHAnsi"/>
                <w:sz w:val="16"/>
                <w:szCs w:val="16"/>
                <w:lang w:val="it-IT"/>
              </w:rPr>
              <w:t xml:space="preserve">, contattabile al numero telefonico </w:t>
            </w:r>
            <w:r w:rsidR="005360B9" w:rsidRPr="00D40C2D">
              <w:rPr>
                <w:rFonts w:asciiTheme="minorHAnsi" w:eastAsia="Verdana" w:hAnsiTheme="minorHAnsi" w:cstheme="minorHAnsi"/>
                <w:sz w:val="16"/>
                <w:szCs w:val="16"/>
                <w:lang w:val="it-IT"/>
              </w:rPr>
              <w:t xml:space="preserve"> </w:t>
            </w:r>
            <w:r w:rsidR="00D40C2D" w:rsidRPr="00D40C2D">
              <w:rPr>
                <w:rFonts w:asciiTheme="minorHAnsi" w:eastAsia="Verdana" w:hAnsiTheme="minorHAnsi" w:cstheme="minorHAnsi"/>
                <w:sz w:val="16"/>
                <w:szCs w:val="16"/>
                <w:lang w:val="it-IT"/>
              </w:rPr>
              <w:t>0474/523110</w:t>
            </w:r>
            <w:r w:rsidR="005360B9" w:rsidRPr="00D40C2D">
              <w:rPr>
                <w:rFonts w:asciiTheme="minorHAnsi" w:eastAsia="Verdana" w:hAnsiTheme="minorHAnsi" w:cstheme="minorHAnsi"/>
                <w:sz w:val="16"/>
                <w:szCs w:val="16"/>
                <w:lang w:val="it-IT"/>
              </w:rPr>
              <w:t xml:space="preserve"> </w:t>
            </w:r>
            <w:r w:rsidRPr="00D40C2D">
              <w:rPr>
                <w:rFonts w:asciiTheme="minorHAnsi" w:eastAsia="Verdana" w:hAnsiTheme="minorHAnsi" w:cstheme="minorHAnsi"/>
                <w:sz w:val="16"/>
                <w:szCs w:val="16"/>
                <w:lang w:val="it-IT"/>
              </w:rPr>
              <w:t>e/o all’indirizzo e-mail</w:t>
            </w:r>
            <w:r w:rsidR="00D40C2D" w:rsidRPr="00D40C2D">
              <w:rPr>
                <w:rFonts w:asciiTheme="minorHAnsi" w:eastAsia="Verdana" w:hAnsiTheme="minorHAnsi" w:cstheme="minorHAnsi"/>
                <w:sz w:val="16"/>
                <w:szCs w:val="16"/>
                <w:lang w:val="it-IT"/>
              </w:rPr>
              <w:t xml:space="preserve"> info@micura.it</w:t>
            </w:r>
          </w:p>
          <w:p w14:paraId="6CB9295F" w14:textId="35132AE7" w:rsidR="000E75E0" w:rsidRPr="00D40C2D" w:rsidRDefault="000E75E0" w:rsidP="00F36734">
            <w:pPr>
              <w:jc w:val="both"/>
              <w:rPr>
                <w:rFonts w:asciiTheme="minorHAnsi" w:eastAsia="Verdana" w:hAnsiTheme="minorHAnsi" w:cstheme="minorHAnsi"/>
                <w:sz w:val="16"/>
                <w:szCs w:val="16"/>
                <w:lang w:val="it-IT"/>
              </w:rPr>
            </w:pPr>
          </w:p>
        </w:tc>
        <w:tc>
          <w:tcPr>
            <w:tcW w:w="4773" w:type="dxa"/>
            <w:shd w:val="clear" w:color="auto" w:fill="auto"/>
          </w:tcPr>
          <w:p w14:paraId="16750E4F" w14:textId="77777777" w:rsidR="000E75E0" w:rsidRPr="00D40C2D" w:rsidRDefault="000E75E0" w:rsidP="00C46F83">
            <w:pPr>
              <w:tabs>
                <w:tab w:val="left" w:pos="1795"/>
              </w:tabs>
              <w:jc w:val="both"/>
              <w:rPr>
                <w:rFonts w:asciiTheme="minorHAnsi" w:hAnsiTheme="minorHAnsi" w:cstheme="minorHAnsi"/>
                <w:b/>
                <w:bCs/>
                <w:sz w:val="16"/>
                <w:szCs w:val="16"/>
                <w:lang w:val="it-IT"/>
              </w:rPr>
            </w:pPr>
          </w:p>
          <w:p w14:paraId="23B2BCA6" w14:textId="7A2CBED3" w:rsidR="000E75E0" w:rsidRPr="00D40C2D" w:rsidRDefault="000E75E0" w:rsidP="00C46F83">
            <w:pPr>
              <w:tabs>
                <w:tab w:val="left" w:pos="1795"/>
              </w:tabs>
              <w:jc w:val="both"/>
              <w:rPr>
                <w:rFonts w:asciiTheme="minorHAnsi" w:hAnsiTheme="minorHAnsi" w:cstheme="minorHAnsi"/>
                <w:b/>
                <w:bCs/>
                <w:sz w:val="16"/>
                <w:szCs w:val="16"/>
              </w:rPr>
            </w:pPr>
            <w:r w:rsidRPr="00D40C2D">
              <w:rPr>
                <w:rFonts w:asciiTheme="minorHAnsi" w:hAnsiTheme="minorHAnsi" w:cstheme="minorHAnsi"/>
                <w:b/>
                <w:bCs/>
                <w:sz w:val="16"/>
                <w:szCs w:val="16"/>
              </w:rPr>
              <w:t>Verantwortlicher der Datenverarbeitung</w:t>
            </w:r>
          </w:p>
          <w:p w14:paraId="1AFBFEE1" w14:textId="77777777" w:rsidR="000E75E0" w:rsidRPr="00D40C2D" w:rsidRDefault="000E75E0" w:rsidP="00C46F83">
            <w:pPr>
              <w:tabs>
                <w:tab w:val="left" w:pos="1795"/>
              </w:tabs>
              <w:jc w:val="both"/>
              <w:rPr>
                <w:rFonts w:asciiTheme="minorHAnsi" w:hAnsiTheme="minorHAnsi" w:cstheme="minorHAnsi"/>
                <w:b/>
                <w:bCs/>
                <w:sz w:val="16"/>
                <w:szCs w:val="16"/>
              </w:rPr>
            </w:pPr>
          </w:p>
          <w:p w14:paraId="4E7ADEA7" w14:textId="784026C2" w:rsidR="000E75E0" w:rsidRPr="00D40C2D" w:rsidRDefault="00E34AE2" w:rsidP="00F36734">
            <w:pPr>
              <w:jc w:val="both"/>
              <w:rPr>
                <w:rFonts w:asciiTheme="minorHAnsi" w:eastAsia="Verdana" w:hAnsiTheme="minorHAnsi" w:cstheme="minorHAnsi"/>
                <w:sz w:val="16"/>
                <w:szCs w:val="16"/>
              </w:rPr>
            </w:pPr>
            <w:r w:rsidRPr="00D40C2D">
              <w:rPr>
                <w:rFonts w:asciiTheme="minorHAnsi" w:eastAsia="Verdana" w:hAnsiTheme="minorHAnsi" w:cstheme="minorHAnsi"/>
                <w:sz w:val="16"/>
                <w:szCs w:val="16"/>
                <w:lang w:val="it-IT"/>
              </w:rPr>
              <w:t>Die Verantwortliche der Datenverarbeitung ist</w:t>
            </w:r>
            <w:r w:rsidR="00D40C2D" w:rsidRPr="00D40C2D">
              <w:rPr>
                <w:rFonts w:asciiTheme="minorHAnsi" w:eastAsia="Verdana" w:hAnsiTheme="minorHAnsi" w:cstheme="minorHAnsi"/>
                <w:sz w:val="16"/>
                <w:szCs w:val="16"/>
                <w:lang w:val="it-IT"/>
              </w:rPr>
              <w:t>ISTITUT LADIN MICURÁ DE RÜ </w:t>
            </w:r>
            <w:r w:rsidRPr="00D40C2D">
              <w:rPr>
                <w:rFonts w:asciiTheme="minorHAnsi" w:eastAsia="Verdana" w:hAnsiTheme="minorHAnsi" w:cstheme="minorHAnsi"/>
                <w:sz w:val="16"/>
                <w:szCs w:val="16"/>
                <w:lang w:val="it-IT"/>
              </w:rPr>
              <w:t>, mit Sitz in</w:t>
            </w:r>
            <w:r w:rsidR="00D40C2D" w:rsidRPr="00D40C2D">
              <w:rPr>
                <w:rFonts w:asciiTheme="minorHAnsi" w:eastAsia="Verdana" w:hAnsiTheme="minorHAnsi" w:cstheme="minorHAnsi"/>
                <w:sz w:val="16"/>
                <w:szCs w:val="16"/>
                <w:lang w:val="it-IT"/>
              </w:rPr>
              <w:t xml:space="preserve"> </w:t>
            </w:r>
            <w:r w:rsidR="00D40C2D" w:rsidRPr="00D40C2D">
              <w:rPr>
                <w:rFonts w:asciiTheme="minorHAnsi" w:eastAsia="Verdana" w:hAnsiTheme="minorHAnsi" w:cstheme="minorHAnsi"/>
                <w:sz w:val="16"/>
                <w:szCs w:val="16"/>
                <w:lang w:val="it-IT"/>
              </w:rPr>
              <w:t>Stufles 20 - 39030 San Martin de Tor</w:t>
            </w:r>
            <w:r w:rsidRPr="00D40C2D">
              <w:rPr>
                <w:rFonts w:asciiTheme="minorHAnsi" w:eastAsia="Verdana" w:hAnsiTheme="minorHAnsi" w:cstheme="minorHAnsi"/>
                <w:sz w:val="16"/>
                <w:szCs w:val="16"/>
                <w:lang w:val="it-IT"/>
              </w:rPr>
              <w:t>, Telefonnummer</w:t>
            </w:r>
            <w:r w:rsidR="00D40C2D" w:rsidRPr="00D40C2D">
              <w:rPr>
                <w:rFonts w:asciiTheme="minorHAnsi" w:eastAsia="Verdana" w:hAnsiTheme="minorHAnsi" w:cstheme="minorHAnsi"/>
                <w:sz w:val="16"/>
                <w:szCs w:val="16"/>
                <w:lang w:val="it-IT"/>
              </w:rPr>
              <w:t xml:space="preserve"> 0474/523110</w:t>
            </w:r>
            <w:r w:rsidRPr="00D40C2D">
              <w:rPr>
                <w:rFonts w:asciiTheme="minorHAnsi" w:eastAsia="Verdana" w:hAnsiTheme="minorHAnsi" w:cstheme="minorHAnsi"/>
                <w:sz w:val="16"/>
                <w:szCs w:val="16"/>
                <w:lang w:val="it-IT"/>
              </w:rPr>
              <w:t xml:space="preserve"> E-Mail-Adresse </w:t>
            </w:r>
            <w:r w:rsidR="00D40C2D" w:rsidRPr="00D40C2D">
              <w:rPr>
                <w:rFonts w:asciiTheme="minorHAnsi" w:eastAsia="Verdana" w:hAnsiTheme="minorHAnsi" w:cstheme="minorHAnsi"/>
                <w:sz w:val="16"/>
                <w:szCs w:val="16"/>
                <w:lang w:val="it-IT"/>
              </w:rPr>
              <w:t>info@micura.it</w:t>
            </w:r>
          </w:p>
        </w:tc>
      </w:tr>
      <w:tr w:rsidR="00A501BA" w:rsidRPr="00E34AE2" w14:paraId="675F6B8F" w14:textId="77777777" w:rsidTr="004869D4">
        <w:tc>
          <w:tcPr>
            <w:tcW w:w="4577" w:type="dxa"/>
            <w:shd w:val="clear" w:color="auto" w:fill="auto"/>
          </w:tcPr>
          <w:p w14:paraId="651193E6" w14:textId="0B28C252" w:rsidR="000E75E0" w:rsidRPr="00925A74" w:rsidRDefault="000E75E0" w:rsidP="00C46F83">
            <w:pPr>
              <w:jc w:val="both"/>
              <w:rPr>
                <w:rFonts w:asciiTheme="minorHAnsi" w:eastAsia="Verdana" w:hAnsiTheme="minorHAnsi" w:cstheme="minorHAnsi"/>
                <w:b/>
                <w:bCs/>
                <w:sz w:val="16"/>
                <w:szCs w:val="16"/>
                <w:lang w:val="it-IT"/>
              </w:rPr>
            </w:pPr>
            <w:r w:rsidRPr="00925A74">
              <w:rPr>
                <w:rFonts w:asciiTheme="minorHAnsi" w:eastAsia="Verdana" w:hAnsiTheme="minorHAnsi" w:cstheme="minorHAnsi"/>
                <w:b/>
                <w:bCs/>
                <w:sz w:val="16"/>
                <w:szCs w:val="16"/>
                <w:lang w:val="it-IT"/>
              </w:rPr>
              <w:t>Dati di contatto del DPO:</w:t>
            </w:r>
          </w:p>
          <w:p w14:paraId="0D005330" w14:textId="77777777" w:rsidR="00E34AE2" w:rsidRPr="00E34AE2" w:rsidRDefault="00E34AE2" w:rsidP="00E34AE2">
            <w:pPr>
              <w:jc w:val="both"/>
              <w:rPr>
                <w:rFonts w:asciiTheme="minorHAnsi" w:eastAsia="Verdana" w:hAnsiTheme="minorHAnsi" w:cstheme="minorHAnsi"/>
                <w:sz w:val="16"/>
                <w:szCs w:val="16"/>
              </w:rPr>
            </w:pPr>
            <w:r w:rsidRPr="00E34AE2">
              <w:rPr>
                <w:rFonts w:asciiTheme="minorHAnsi" w:eastAsia="Verdana" w:hAnsiTheme="minorHAnsi" w:cstheme="minorHAnsi"/>
                <w:sz w:val="16"/>
                <w:szCs w:val="16"/>
              </w:rPr>
              <w:t>ReNorm S.r.l.</w:t>
            </w:r>
          </w:p>
          <w:p w14:paraId="608401B9" w14:textId="77777777" w:rsidR="00E34AE2" w:rsidRPr="00E34AE2" w:rsidRDefault="00E34AE2" w:rsidP="00E34AE2">
            <w:pPr>
              <w:jc w:val="both"/>
              <w:rPr>
                <w:rFonts w:asciiTheme="minorHAnsi" w:eastAsia="Verdana" w:hAnsiTheme="minorHAnsi" w:cstheme="minorHAnsi"/>
                <w:sz w:val="16"/>
                <w:szCs w:val="16"/>
              </w:rPr>
            </w:pPr>
            <w:r w:rsidRPr="00E34AE2">
              <w:rPr>
                <w:rFonts w:asciiTheme="minorHAnsi" w:eastAsia="Verdana" w:hAnsiTheme="minorHAnsi" w:cstheme="minorHAnsi"/>
                <w:sz w:val="16"/>
                <w:szCs w:val="16"/>
              </w:rPr>
              <w:t>T. 0471 188 2777</w:t>
            </w:r>
          </w:p>
          <w:p w14:paraId="2DC2F5CC" w14:textId="6467987A" w:rsidR="000E75E0" w:rsidRPr="00925A74" w:rsidRDefault="00E34AE2" w:rsidP="00E34AE2">
            <w:pPr>
              <w:jc w:val="both"/>
              <w:rPr>
                <w:rFonts w:asciiTheme="minorHAnsi" w:eastAsia="Verdana" w:hAnsiTheme="minorHAnsi" w:cstheme="minorHAnsi"/>
                <w:sz w:val="16"/>
                <w:szCs w:val="16"/>
                <w:lang w:val="it-IT"/>
              </w:rPr>
            </w:pPr>
            <w:r w:rsidRPr="00E34AE2">
              <w:rPr>
                <w:rFonts w:asciiTheme="minorHAnsi" w:eastAsia="Verdana" w:hAnsiTheme="minorHAnsi" w:cstheme="minorHAnsi"/>
                <w:sz w:val="16"/>
                <w:szCs w:val="16"/>
                <w:lang w:val="it-IT"/>
              </w:rPr>
              <w:t>E. / PEC renorm@legalmail.i</w:t>
            </w:r>
          </w:p>
        </w:tc>
        <w:tc>
          <w:tcPr>
            <w:tcW w:w="4773" w:type="dxa"/>
            <w:shd w:val="clear" w:color="auto" w:fill="auto"/>
          </w:tcPr>
          <w:p w14:paraId="0547AAEA" w14:textId="75517F78" w:rsidR="000E75E0" w:rsidRPr="00E34AE2" w:rsidRDefault="000E75E0" w:rsidP="00E34AE2">
            <w:pPr>
              <w:jc w:val="both"/>
              <w:rPr>
                <w:rFonts w:asciiTheme="minorHAnsi" w:eastAsia="Verdana" w:hAnsiTheme="minorHAnsi" w:cstheme="minorHAnsi"/>
                <w:b/>
                <w:bCs/>
                <w:sz w:val="16"/>
                <w:szCs w:val="16"/>
              </w:rPr>
            </w:pPr>
            <w:r w:rsidRPr="00925A74">
              <w:rPr>
                <w:rFonts w:asciiTheme="minorHAnsi" w:eastAsia="Verdana" w:hAnsiTheme="minorHAnsi" w:cstheme="minorHAnsi"/>
                <w:b/>
                <w:bCs/>
                <w:sz w:val="16"/>
                <w:szCs w:val="16"/>
              </w:rPr>
              <w:t xml:space="preserve">Kontaktdaten des Datenschutzbeauftragten: </w:t>
            </w:r>
          </w:p>
          <w:p w14:paraId="01D55E1C" w14:textId="77777777" w:rsidR="00E34AE2" w:rsidRPr="00E34AE2" w:rsidRDefault="00E34AE2" w:rsidP="00E34AE2">
            <w:pPr>
              <w:jc w:val="both"/>
              <w:rPr>
                <w:rFonts w:asciiTheme="minorHAnsi" w:eastAsia="Verdana" w:hAnsiTheme="minorHAnsi" w:cstheme="minorHAnsi"/>
                <w:sz w:val="16"/>
                <w:szCs w:val="16"/>
              </w:rPr>
            </w:pPr>
            <w:r w:rsidRPr="00E34AE2">
              <w:rPr>
                <w:rFonts w:asciiTheme="minorHAnsi" w:eastAsia="Verdana" w:hAnsiTheme="minorHAnsi" w:cstheme="minorHAnsi"/>
                <w:sz w:val="16"/>
                <w:szCs w:val="16"/>
              </w:rPr>
              <w:t>ReNorm GmbH</w:t>
            </w:r>
          </w:p>
          <w:p w14:paraId="71880F77" w14:textId="77777777" w:rsidR="00E34AE2" w:rsidRPr="00E34AE2" w:rsidRDefault="00E34AE2" w:rsidP="00E34AE2">
            <w:pPr>
              <w:jc w:val="both"/>
              <w:rPr>
                <w:rFonts w:asciiTheme="minorHAnsi" w:eastAsia="Verdana" w:hAnsiTheme="minorHAnsi" w:cstheme="minorHAnsi"/>
                <w:sz w:val="16"/>
                <w:szCs w:val="16"/>
              </w:rPr>
            </w:pPr>
            <w:r w:rsidRPr="00E34AE2">
              <w:rPr>
                <w:rFonts w:asciiTheme="minorHAnsi" w:eastAsia="Verdana" w:hAnsiTheme="minorHAnsi" w:cstheme="minorHAnsi"/>
                <w:sz w:val="16"/>
                <w:szCs w:val="16"/>
              </w:rPr>
              <w:t>T. 0471 188 2777</w:t>
            </w:r>
          </w:p>
          <w:p w14:paraId="55730B61" w14:textId="7B4ED20A" w:rsidR="00E34AE2" w:rsidRPr="00E34AE2" w:rsidRDefault="00E34AE2" w:rsidP="00E34AE2">
            <w:pPr>
              <w:jc w:val="both"/>
              <w:rPr>
                <w:rFonts w:asciiTheme="minorHAnsi" w:eastAsia="Verdana" w:hAnsiTheme="minorHAnsi" w:cstheme="minorHAnsi"/>
                <w:sz w:val="16"/>
                <w:szCs w:val="16"/>
              </w:rPr>
            </w:pPr>
            <w:r w:rsidRPr="00E34AE2">
              <w:rPr>
                <w:rFonts w:asciiTheme="minorHAnsi" w:eastAsia="Verdana" w:hAnsiTheme="minorHAnsi" w:cstheme="minorHAnsi"/>
                <w:sz w:val="16"/>
                <w:szCs w:val="16"/>
              </w:rPr>
              <w:t>E. / PEC renorm@legalmail.it</w:t>
            </w:r>
          </w:p>
          <w:p w14:paraId="0BD0E149" w14:textId="18D5999E" w:rsidR="00E34AE2" w:rsidRPr="00E34AE2" w:rsidRDefault="00E34AE2" w:rsidP="00B76356">
            <w:pPr>
              <w:spacing w:line="276" w:lineRule="auto"/>
              <w:jc w:val="both"/>
              <w:rPr>
                <w:rFonts w:asciiTheme="minorHAnsi" w:eastAsia="Verdana" w:hAnsiTheme="minorHAnsi" w:cstheme="minorHAnsi"/>
                <w:sz w:val="16"/>
                <w:szCs w:val="16"/>
                <w:lang w:val="it-IT"/>
              </w:rPr>
            </w:pPr>
          </w:p>
        </w:tc>
      </w:tr>
      <w:tr w:rsidR="00A501BA" w:rsidRPr="00925A74" w14:paraId="1606852C" w14:textId="77777777" w:rsidTr="004869D4">
        <w:tc>
          <w:tcPr>
            <w:tcW w:w="4577" w:type="dxa"/>
            <w:shd w:val="clear" w:color="auto" w:fill="auto"/>
          </w:tcPr>
          <w:p w14:paraId="52AE3613" w14:textId="77777777" w:rsidR="000E75E0" w:rsidRPr="00925A74" w:rsidRDefault="000E75E0" w:rsidP="00C46F83">
            <w:pPr>
              <w:jc w:val="both"/>
              <w:rPr>
                <w:rFonts w:asciiTheme="minorHAnsi" w:eastAsia="Verdana" w:hAnsiTheme="minorHAnsi" w:cstheme="minorHAnsi"/>
                <w:b/>
                <w:bCs/>
                <w:sz w:val="16"/>
                <w:szCs w:val="16"/>
                <w:lang w:val="it-IT"/>
              </w:rPr>
            </w:pPr>
            <w:r w:rsidRPr="00925A74">
              <w:rPr>
                <w:rFonts w:asciiTheme="minorHAnsi" w:eastAsia="Verdana" w:hAnsiTheme="minorHAnsi" w:cstheme="minorHAnsi"/>
                <w:b/>
                <w:bCs/>
                <w:sz w:val="16"/>
                <w:szCs w:val="16"/>
                <w:lang w:val="it-IT"/>
              </w:rPr>
              <w:t>Finalità del trattamento e basi giuridiche del trattamento</w:t>
            </w:r>
          </w:p>
        </w:tc>
        <w:tc>
          <w:tcPr>
            <w:tcW w:w="4773" w:type="dxa"/>
            <w:shd w:val="clear" w:color="auto" w:fill="auto"/>
          </w:tcPr>
          <w:p w14:paraId="005D4AAD" w14:textId="77777777" w:rsidR="000E75E0" w:rsidRPr="00925A74" w:rsidRDefault="000E75E0" w:rsidP="00C46F83">
            <w:pPr>
              <w:jc w:val="both"/>
              <w:rPr>
                <w:rFonts w:asciiTheme="minorHAnsi" w:hAnsiTheme="minorHAnsi" w:cstheme="minorHAnsi"/>
                <w:b/>
                <w:bCs/>
                <w:sz w:val="16"/>
                <w:szCs w:val="16"/>
              </w:rPr>
            </w:pPr>
            <w:r w:rsidRPr="00925A74">
              <w:rPr>
                <w:rFonts w:asciiTheme="minorHAnsi" w:hAnsiTheme="minorHAnsi" w:cstheme="minorHAnsi"/>
                <w:b/>
                <w:bCs/>
                <w:sz w:val="16"/>
                <w:szCs w:val="16"/>
              </w:rPr>
              <w:t>Zweck der Datenverarbeitung und Rechtsgrundlage der Verarbeitung</w:t>
            </w:r>
          </w:p>
        </w:tc>
      </w:tr>
      <w:tr w:rsidR="00A501BA" w:rsidRPr="00925A74" w14:paraId="293287CC" w14:textId="77777777" w:rsidTr="00305B15">
        <w:trPr>
          <w:trHeight w:val="1734"/>
        </w:trPr>
        <w:tc>
          <w:tcPr>
            <w:tcW w:w="4577" w:type="dxa"/>
            <w:shd w:val="clear" w:color="auto" w:fill="auto"/>
          </w:tcPr>
          <w:p w14:paraId="58805AF7" w14:textId="1EF0031B" w:rsidR="00AD08DF" w:rsidRDefault="00AD08DF" w:rsidP="00AD08DF">
            <w:pPr>
              <w:pBdr>
                <w:top w:val="nil"/>
                <w:left w:val="nil"/>
                <w:bottom w:val="nil"/>
                <w:right w:val="nil"/>
                <w:between w:val="nil"/>
              </w:pBdr>
              <w:jc w:val="both"/>
              <w:rPr>
                <w:rFonts w:asciiTheme="minorHAnsi" w:eastAsia="Verdana" w:hAnsiTheme="minorHAnsi" w:cstheme="minorHAnsi"/>
                <w:sz w:val="16"/>
                <w:szCs w:val="16"/>
                <w:lang w:val="it-IT"/>
              </w:rPr>
            </w:pPr>
            <w:r w:rsidRPr="00E12E38">
              <w:rPr>
                <w:rFonts w:asciiTheme="minorHAnsi" w:eastAsia="Verdana" w:hAnsiTheme="minorHAnsi" w:cstheme="minorHAnsi"/>
                <w:sz w:val="16"/>
                <w:szCs w:val="16"/>
                <w:lang w:val="it-IT"/>
              </w:rPr>
              <w:t>I dati forniti vengono raccolti e trattati dal Titolare del trattamento,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78B3E09F" w14:textId="77777777" w:rsidR="00E12E38" w:rsidRPr="00E12E38" w:rsidRDefault="00E12E38" w:rsidP="00AD08DF">
            <w:pPr>
              <w:pBdr>
                <w:top w:val="nil"/>
                <w:left w:val="nil"/>
                <w:bottom w:val="nil"/>
                <w:right w:val="nil"/>
                <w:between w:val="nil"/>
              </w:pBdr>
              <w:jc w:val="both"/>
              <w:rPr>
                <w:rFonts w:asciiTheme="minorHAnsi" w:eastAsia="Verdana" w:hAnsiTheme="minorHAnsi" w:cstheme="minorHAnsi"/>
                <w:sz w:val="16"/>
                <w:szCs w:val="16"/>
                <w:lang w:val="it-IT"/>
              </w:rPr>
            </w:pPr>
          </w:p>
          <w:p w14:paraId="3B17238B" w14:textId="3DCF84FB" w:rsidR="00AD08DF" w:rsidRPr="00E12E38" w:rsidRDefault="00AD08DF" w:rsidP="00AD08DF">
            <w:pPr>
              <w:jc w:val="both"/>
              <w:rPr>
                <w:rFonts w:asciiTheme="minorHAnsi" w:eastAsia="Verdana" w:hAnsiTheme="minorHAnsi" w:cstheme="minorHAnsi"/>
                <w:sz w:val="16"/>
                <w:szCs w:val="16"/>
                <w:lang w:val="it-IT"/>
              </w:rPr>
            </w:pPr>
            <w:r w:rsidRPr="00E12E38">
              <w:rPr>
                <w:rFonts w:asciiTheme="minorHAnsi" w:eastAsia="Verdana" w:hAnsiTheme="minorHAnsi" w:cstheme="minorHAnsi"/>
                <w:sz w:val="16"/>
                <w:szCs w:val="16"/>
                <w:lang w:val="it-IT"/>
              </w:rPr>
              <w:t>Il trattamento dei dati giudiziari è effettuato esclusivamente per valutare il possesso dei requisiti previsti dalla vigente normativa applicabile</w:t>
            </w:r>
            <w:r w:rsidR="00E12E38">
              <w:rPr>
                <w:rFonts w:asciiTheme="minorHAnsi" w:eastAsia="Verdana" w:hAnsiTheme="minorHAnsi" w:cstheme="minorHAnsi"/>
                <w:sz w:val="16"/>
                <w:szCs w:val="16"/>
                <w:lang w:val="it-IT"/>
              </w:rPr>
              <w:t xml:space="preserve">. </w:t>
            </w:r>
            <w:r w:rsidRPr="00E12E38">
              <w:rPr>
                <w:rFonts w:asciiTheme="minorHAnsi" w:eastAsia="Verdana" w:hAnsiTheme="minorHAnsi" w:cstheme="minorHAnsi"/>
                <w:sz w:val="16"/>
                <w:szCs w:val="16"/>
                <w:lang w:val="it-IT"/>
              </w:rPr>
              <w:t>Il conferimento dei dati è obbligatorio per lo svolgimento dei compiti amministrativi richiesti. Il rifiuto può precludere l’effettuazione della relativa istruttoria.</w:t>
            </w:r>
          </w:p>
          <w:p w14:paraId="318D7328" w14:textId="77777777" w:rsidR="00E12E38" w:rsidRPr="00AD08DF" w:rsidRDefault="00E12E38" w:rsidP="00AD08DF">
            <w:pPr>
              <w:jc w:val="both"/>
              <w:rPr>
                <w:rFonts w:asciiTheme="minorHAnsi" w:eastAsia="Verdana" w:hAnsiTheme="minorHAnsi" w:cstheme="minorHAnsi"/>
                <w:sz w:val="16"/>
                <w:szCs w:val="16"/>
                <w:lang w:val="it-IT"/>
              </w:rPr>
            </w:pPr>
          </w:p>
          <w:p w14:paraId="64C317EC" w14:textId="77777777" w:rsidR="00E12E38" w:rsidRDefault="00965D5C" w:rsidP="00305B15">
            <w:pPr>
              <w:jc w:val="both"/>
              <w:rPr>
                <w:rFonts w:asciiTheme="minorHAnsi" w:eastAsia="Verdana" w:hAnsiTheme="minorHAnsi" w:cstheme="minorHAnsi"/>
                <w:sz w:val="16"/>
                <w:szCs w:val="16"/>
                <w:lang w:val="it-IT"/>
              </w:rPr>
            </w:pPr>
            <w:r w:rsidRPr="00965D5C">
              <w:rPr>
                <w:rFonts w:asciiTheme="minorHAnsi" w:eastAsia="Verdana" w:hAnsiTheme="minorHAnsi" w:cstheme="minorHAnsi"/>
                <w:sz w:val="16"/>
                <w:szCs w:val="16"/>
                <w:lang w:val="it-IT"/>
              </w:rPr>
              <w:t>Per la finalità di cui sopra le basi giuridiche sono rappresentate dall’art. 6, par. 1, lett. b) e c) RGPD, ossia il trattamento è necessario all'esecuzione di misure precontrattuali, di un contratto di cui l'interessato è parte nonché per adempiere ad un obbligo legale al quale è soggetto il Titolare del trattamento.</w:t>
            </w:r>
          </w:p>
          <w:p w14:paraId="32310267" w14:textId="05C80060" w:rsidR="00965D5C" w:rsidRPr="00925A74" w:rsidRDefault="00965D5C" w:rsidP="00305B15">
            <w:pPr>
              <w:jc w:val="both"/>
              <w:rPr>
                <w:rFonts w:asciiTheme="minorHAnsi" w:eastAsia="Verdana" w:hAnsiTheme="minorHAnsi" w:cstheme="minorHAnsi"/>
                <w:sz w:val="16"/>
                <w:szCs w:val="16"/>
                <w:lang w:val="it-IT"/>
              </w:rPr>
            </w:pPr>
          </w:p>
        </w:tc>
        <w:tc>
          <w:tcPr>
            <w:tcW w:w="4773" w:type="dxa"/>
            <w:shd w:val="clear" w:color="auto" w:fill="auto"/>
          </w:tcPr>
          <w:p w14:paraId="6ADBABFC" w14:textId="3D5FCAB3" w:rsidR="00E12E38" w:rsidRPr="00E12E38" w:rsidRDefault="00E12E38" w:rsidP="00E12E38">
            <w:pPr>
              <w:jc w:val="both"/>
              <w:rPr>
                <w:rFonts w:asciiTheme="minorHAnsi" w:eastAsia="Verdana" w:hAnsiTheme="minorHAnsi" w:cstheme="minorHAnsi"/>
                <w:sz w:val="16"/>
                <w:szCs w:val="16"/>
              </w:rPr>
            </w:pPr>
            <w:r w:rsidRPr="00E12E38">
              <w:rPr>
                <w:rFonts w:asciiTheme="minorHAnsi" w:eastAsia="Verdana" w:hAnsiTheme="minorHAnsi" w:cstheme="minorHAnsi"/>
                <w:sz w:val="16"/>
                <w:szCs w:val="16"/>
              </w:rPr>
              <w:t xml:space="preserve">Die bereitgestellten Daten werden vom </w:t>
            </w:r>
            <w:r>
              <w:rPr>
                <w:rFonts w:asciiTheme="minorHAnsi" w:eastAsia="Verdana" w:hAnsiTheme="minorHAnsi" w:cstheme="minorHAnsi"/>
                <w:sz w:val="16"/>
                <w:szCs w:val="16"/>
              </w:rPr>
              <w:t>V</w:t>
            </w:r>
            <w:r w:rsidRPr="00E12E38">
              <w:rPr>
                <w:rFonts w:asciiTheme="minorHAnsi" w:eastAsia="Verdana" w:hAnsiTheme="minorHAnsi" w:cstheme="minorHAnsi"/>
                <w:sz w:val="16"/>
                <w:szCs w:val="16"/>
              </w:rPr>
              <w:t>erantwortlichen</w:t>
            </w:r>
            <w:r>
              <w:rPr>
                <w:rFonts w:asciiTheme="minorHAnsi" w:eastAsia="Verdana" w:hAnsiTheme="minorHAnsi" w:cstheme="minorHAnsi"/>
                <w:sz w:val="16"/>
                <w:szCs w:val="16"/>
              </w:rPr>
              <w:t xml:space="preserve"> der Datenverarbeitung</w:t>
            </w:r>
            <w:r w:rsidRPr="00E12E38">
              <w:rPr>
                <w:rFonts w:asciiTheme="minorHAnsi" w:eastAsia="Verdana" w:hAnsiTheme="minorHAnsi" w:cstheme="minorHAnsi"/>
                <w:sz w:val="16"/>
                <w:szCs w:val="16"/>
              </w:rPr>
              <w:t>, auch in elektronischer Form, erfasst und verarbeitet, um spezifische gesetzliche Verpflichtungen zu erfüllen, die sich aus den Vorschriften über öffentliche Aufträge und Vertragswesen ergeben, und zwar ausschließlich zum Zwecke der Durchführung des Ausschreibungsverfahrens sowie der damit verbundenen und nachfolgenden Tätigkeiten.</w:t>
            </w:r>
          </w:p>
          <w:p w14:paraId="5E9C8BB5" w14:textId="5DC74F7B" w:rsidR="00E34AE2" w:rsidRDefault="00E12E38" w:rsidP="00E12E38">
            <w:pPr>
              <w:jc w:val="both"/>
              <w:rPr>
                <w:rFonts w:asciiTheme="minorHAnsi" w:eastAsia="Verdana" w:hAnsiTheme="minorHAnsi" w:cstheme="minorHAnsi"/>
                <w:sz w:val="16"/>
                <w:szCs w:val="16"/>
              </w:rPr>
            </w:pPr>
            <w:r w:rsidRPr="00E12E38">
              <w:rPr>
                <w:rFonts w:asciiTheme="minorHAnsi" w:eastAsia="Verdana" w:hAnsiTheme="minorHAnsi" w:cstheme="minorHAnsi"/>
                <w:sz w:val="16"/>
                <w:szCs w:val="16"/>
              </w:rPr>
              <w:t>Die Verarbeitung der strafrechtlichen Daten erfolgt ausschließlich zur Bewertung der Erfüllung der</w:t>
            </w:r>
            <w:r w:rsidR="003879F2">
              <w:rPr>
                <w:rFonts w:asciiTheme="minorHAnsi" w:eastAsia="Verdana" w:hAnsiTheme="minorHAnsi" w:cstheme="minorHAnsi"/>
                <w:sz w:val="16"/>
                <w:szCs w:val="16"/>
              </w:rPr>
              <w:t xml:space="preserve"> </w:t>
            </w:r>
            <w:r w:rsidRPr="00E12E38">
              <w:rPr>
                <w:rFonts w:asciiTheme="minorHAnsi" w:eastAsia="Verdana" w:hAnsiTheme="minorHAnsi" w:cstheme="minorHAnsi"/>
                <w:sz w:val="16"/>
                <w:szCs w:val="16"/>
              </w:rPr>
              <w:t>vorgeschriebenen Anforderungen. Die Bereitstellung der Daten ist für die Erfüllung der erforderlichen administrativen Aufgaben obligatorisch. Die Weigerung kann die Durchführung des entsprechenden Verfahrens verhindern.</w:t>
            </w:r>
          </w:p>
          <w:p w14:paraId="26AE0C84" w14:textId="77777777" w:rsidR="00B66EE3" w:rsidRDefault="00B66EE3" w:rsidP="00452A2C">
            <w:pPr>
              <w:jc w:val="both"/>
              <w:rPr>
                <w:rFonts w:asciiTheme="minorHAnsi" w:eastAsia="Verdana" w:hAnsiTheme="minorHAnsi" w:cstheme="minorHAnsi"/>
                <w:sz w:val="16"/>
                <w:szCs w:val="16"/>
              </w:rPr>
            </w:pPr>
          </w:p>
          <w:p w14:paraId="54E86D26" w14:textId="42B9401F" w:rsidR="002D1199" w:rsidRDefault="00965D5C" w:rsidP="00452A2C">
            <w:pPr>
              <w:jc w:val="both"/>
              <w:rPr>
                <w:rFonts w:asciiTheme="minorHAnsi" w:eastAsia="Verdana" w:hAnsiTheme="minorHAnsi" w:cstheme="minorHAnsi"/>
                <w:sz w:val="16"/>
                <w:szCs w:val="16"/>
              </w:rPr>
            </w:pPr>
            <w:r w:rsidRPr="00965D5C">
              <w:rPr>
                <w:rFonts w:asciiTheme="minorHAnsi" w:eastAsia="Verdana" w:hAnsiTheme="minorHAnsi" w:cstheme="minorHAnsi"/>
                <w:sz w:val="16"/>
                <w:szCs w:val="16"/>
              </w:rPr>
              <w:t>Für den oben genannte Zweck</w:t>
            </w:r>
            <w:r>
              <w:rPr>
                <w:rFonts w:asciiTheme="minorHAnsi" w:eastAsia="Verdana" w:hAnsiTheme="minorHAnsi" w:cstheme="minorHAnsi"/>
                <w:sz w:val="16"/>
                <w:szCs w:val="16"/>
              </w:rPr>
              <w:t>e</w:t>
            </w:r>
            <w:r w:rsidRPr="00965D5C">
              <w:rPr>
                <w:rFonts w:asciiTheme="minorHAnsi" w:eastAsia="Verdana" w:hAnsiTheme="minorHAnsi" w:cstheme="minorHAnsi"/>
                <w:sz w:val="16"/>
                <w:szCs w:val="16"/>
              </w:rPr>
              <w:t xml:space="preserve"> sind die Rechtsgrundlagen durch Art. 6 Abs. 1 Buchst. b) und c) </w:t>
            </w:r>
            <w:r>
              <w:rPr>
                <w:rFonts w:asciiTheme="minorHAnsi" w:eastAsia="Verdana" w:hAnsiTheme="minorHAnsi" w:cstheme="minorHAnsi"/>
                <w:sz w:val="16"/>
                <w:szCs w:val="16"/>
              </w:rPr>
              <w:t>der Verordnung (EU) 2016/679</w:t>
            </w:r>
            <w:r w:rsidRPr="00965D5C">
              <w:rPr>
                <w:rFonts w:asciiTheme="minorHAnsi" w:eastAsia="Verdana" w:hAnsiTheme="minorHAnsi" w:cstheme="minorHAnsi"/>
                <w:sz w:val="16"/>
                <w:szCs w:val="16"/>
              </w:rPr>
              <w:t xml:space="preserve"> vertreten, das heißt, die Verarbeitung ist für die Durchführung vorvertraglicher Maßnahmen, eines Vertrags, dessen Vertragspartei die betroffene Person ist, sowie zur Erfüllung einer rechtlichen Verpflichtung erforderlich, der der Verantwortliche unterliegt.</w:t>
            </w:r>
          </w:p>
          <w:p w14:paraId="39450DE3" w14:textId="03EA771E" w:rsidR="00965D5C" w:rsidRPr="00925A74" w:rsidRDefault="00965D5C" w:rsidP="00452A2C">
            <w:pPr>
              <w:jc w:val="both"/>
              <w:rPr>
                <w:rFonts w:asciiTheme="minorHAnsi" w:eastAsia="Verdana" w:hAnsiTheme="minorHAnsi" w:cstheme="minorHAnsi"/>
                <w:sz w:val="16"/>
                <w:szCs w:val="16"/>
              </w:rPr>
            </w:pPr>
          </w:p>
        </w:tc>
      </w:tr>
      <w:tr w:rsidR="00BD78A8" w:rsidRPr="00925A74" w14:paraId="2B0A80D2" w14:textId="77777777" w:rsidTr="00BD78A8">
        <w:trPr>
          <w:trHeight w:val="280"/>
        </w:trPr>
        <w:tc>
          <w:tcPr>
            <w:tcW w:w="4577" w:type="dxa"/>
            <w:shd w:val="clear" w:color="auto" w:fill="auto"/>
          </w:tcPr>
          <w:p w14:paraId="6677F517" w14:textId="7254028E" w:rsidR="00BD78A8" w:rsidRPr="00925A74" w:rsidRDefault="00BD78A8" w:rsidP="000E6328">
            <w:pPr>
              <w:jc w:val="both"/>
              <w:rPr>
                <w:rFonts w:asciiTheme="minorHAnsi" w:eastAsia="Verdana" w:hAnsiTheme="minorHAnsi" w:cstheme="minorHAnsi"/>
                <w:sz w:val="16"/>
                <w:szCs w:val="16"/>
                <w:lang w:val="it-IT"/>
              </w:rPr>
            </w:pPr>
            <w:r w:rsidRPr="00925A74">
              <w:rPr>
                <w:rFonts w:asciiTheme="minorHAnsi" w:eastAsia="Verdana" w:hAnsiTheme="minorHAnsi" w:cstheme="minorHAnsi"/>
                <w:b/>
                <w:bCs/>
                <w:sz w:val="16"/>
                <w:szCs w:val="16"/>
              </w:rPr>
              <w:t>Origine dei dati</w:t>
            </w:r>
            <w:r w:rsidRPr="00925A74">
              <w:rPr>
                <w:rFonts w:asciiTheme="minorHAnsi" w:eastAsia="Verdana" w:hAnsiTheme="minorHAnsi" w:cstheme="minorHAnsi"/>
                <w:lang w:val="it-IT"/>
              </w:rPr>
              <w:t xml:space="preserve"> </w:t>
            </w:r>
          </w:p>
        </w:tc>
        <w:tc>
          <w:tcPr>
            <w:tcW w:w="4773" w:type="dxa"/>
            <w:shd w:val="clear" w:color="auto" w:fill="auto"/>
          </w:tcPr>
          <w:p w14:paraId="230251D8" w14:textId="0DD9687A" w:rsidR="00BD78A8" w:rsidRPr="00925A74" w:rsidRDefault="00A856AE" w:rsidP="002A7906">
            <w:pPr>
              <w:jc w:val="both"/>
              <w:rPr>
                <w:rFonts w:asciiTheme="minorHAnsi" w:eastAsia="Verdana" w:hAnsiTheme="minorHAnsi" w:cstheme="minorHAnsi"/>
                <w:b/>
                <w:sz w:val="16"/>
                <w:szCs w:val="16"/>
              </w:rPr>
            </w:pPr>
            <w:r w:rsidRPr="00925A74">
              <w:rPr>
                <w:rFonts w:asciiTheme="minorHAnsi" w:eastAsia="Verdana" w:hAnsiTheme="minorHAnsi" w:cstheme="minorHAnsi"/>
                <w:b/>
                <w:sz w:val="16"/>
                <w:szCs w:val="16"/>
              </w:rPr>
              <w:t xml:space="preserve">Ursprung </w:t>
            </w:r>
            <w:r w:rsidR="00782B12" w:rsidRPr="00925A74">
              <w:rPr>
                <w:rFonts w:asciiTheme="minorHAnsi" w:eastAsia="Verdana" w:hAnsiTheme="minorHAnsi" w:cstheme="minorHAnsi"/>
                <w:b/>
                <w:sz w:val="16"/>
                <w:szCs w:val="16"/>
              </w:rPr>
              <w:t>der Daten</w:t>
            </w:r>
          </w:p>
        </w:tc>
      </w:tr>
      <w:tr w:rsidR="00BD78A8" w:rsidRPr="00925A74" w14:paraId="400F1D38" w14:textId="77777777" w:rsidTr="00BD78A8">
        <w:trPr>
          <w:trHeight w:val="846"/>
        </w:trPr>
        <w:tc>
          <w:tcPr>
            <w:tcW w:w="4577" w:type="dxa"/>
            <w:shd w:val="clear" w:color="auto" w:fill="auto"/>
          </w:tcPr>
          <w:p w14:paraId="407562C9" w14:textId="36A87958" w:rsidR="00BD78A8" w:rsidRPr="00041F60" w:rsidRDefault="00BD78A8" w:rsidP="000E6328">
            <w:pPr>
              <w:jc w:val="both"/>
              <w:rPr>
                <w:rFonts w:asciiTheme="minorHAnsi" w:eastAsia="Verdana" w:hAnsiTheme="minorHAnsi" w:cstheme="minorHAnsi"/>
                <w:sz w:val="16"/>
                <w:szCs w:val="16"/>
                <w:lang w:val="it-IT"/>
              </w:rPr>
            </w:pPr>
            <w:r w:rsidRPr="00041F60">
              <w:rPr>
                <w:rFonts w:asciiTheme="minorHAnsi" w:eastAsia="Verdana" w:hAnsiTheme="minorHAnsi" w:cstheme="minorHAnsi"/>
                <w:sz w:val="16"/>
                <w:szCs w:val="16"/>
                <w:lang w:val="it-IT"/>
              </w:rPr>
              <w:t>I dati vengono raccolti presso l’interessato</w:t>
            </w:r>
            <w:r w:rsidR="00A856AE" w:rsidRPr="00041F60">
              <w:rPr>
                <w:rFonts w:asciiTheme="minorHAnsi" w:eastAsia="Verdana" w:hAnsiTheme="minorHAnsi" w:cstheme="minorHAnsi"/>
                <w:sz w:val="16"/>
                <w:szCs w:val="16"/>
                <w:lang w:val="it-IT"/>
              </w:rPr>
              <w:t xml:space="preserve">. I dati provengono inoltre da fonti accessibili al pubblico come </w:t>
            </w:r>
            <w:r w:rsidRPr="00041F60">
              <w:rPr>
                <w:rFonts w:asciiTheme="minorHAnsi" w:eastAsia="Verdana" w:hAnsiTheme="minorHAnsi" w:cstheme="minorHAnsi"/>
                <w:sz w:val="16"/>
                <w:szCs w:val="16"/>
                <w:lang w:val="it-IT"/>
              </w:rPr>
              <w:t xml:space="preserve"> archivi, registri</w:t>
            </w:r>
            <w:r w:rsidR="00A856AE" w:rsidRPr="00041F60">
              <w:rPr>
                <w:rFonts w:asciiTheme="minorHAnsi" w:eastAsia="Verdana" w:hAnsiTheme="minorHAnsi" w:cstheme="minorHAnsi"/>
                <w:sz w:val="16"/>
                <w:szCs w:val="16"/>
                <w:lang w:val="it-IT"/>
              </w:rPr>
              <w:t xml:space="preserve"> e</w:t>
            </w:r>
            <w:r w:rsidRPr="00041F60">
              <w:rPr>
                <w:rFonts w:asciiTheme="minorHAnsi" w:eastAsia="Verdana" w:hAnsiTheme="minorHAnsi" w:cstheme="minorHAnsi"/>
                <w:sz w:val="16"/>
                <w:szCs w:val="16"/>
                <w:lang w:val="it-IT"/>
              </w:rPr>
              <w:t>d elenchi tenuti da soggetti pubblici</w:t>
            </w:r>
            <w:r w:rsidR="00D55554" w:rsidRPr="00041F60">
              <w:rPr>
                <w:rFonts w:asciiTheme="minorHAnsi" w:eastAsia="Verdana" w:hAnsiTheme="minorHAnsi" w:cstheme="minorHAnsi"/>
                <w:sz w:val="16"/>
                <w:szCs w:val="16"/>
                <w:lang w:val="it-IT"/>
              </w:rPr>
              <w:t>.</w:t>
            </w:r>
          </w:p>
        </w:tc>
        <w:tc>
          <w:tcPr>
            <w:tcW w:w="4773" w:type="dxa"/>
            <w:shd w:val="clear" w:color="auto" w:fill="auto"/>
          </w:tcPr>
          <w:p w14:paraId="725B9FD2" w14:textId="7F9E92D7" w:rsidR="00BD78A8" w:rsidRPr="00925A74" w:rsidRDefault="00782B12" w:rsidP="00782B12">
            <w:pPr>
              <w:jc w:val="both"/>
              <w:rPr>
                <w:rFonts w:asciiTheme="minorHAnsi" w:eastAsia="Verdana" w:hAnsiTheme="minorHAnsi" w:cstheme="minorHAnsi"/>
                <w:sz w:val="16"/>
                <w:szCs w:val="16"/>
              </w:rPr>
            </w:pPr>
            <w:r w:rsidRPr="00925A74">
              <w:rPr>
                <w:rFonts w:asciiTheme="minorHAnsi" w:eastAsia="Verdana" w:hAnsiTheme="minorHAnsi" w:cstheme="minorHAnsi"/>
                <w:sz w:val="16"/>
                <w:szCs w:val="16"/>
              </w:rPr>
              <w:t>Die Daten werden beim Betroffenen</w:t>
            </w:r>
            <w:r w:rsidR="00041F60">
              <w:rPr>
                <w:rFonts w:asciiTheme="minorHAnsi" w:eastAsia="Verdana" w:hAnsiTheme="minorHAnsi" w:cstheme="minorHAnsi"/>
                <w:sz w:val="16"/>
                <w:szCs w:val="16"/>
              </w:rPr>
              <w:t xml:space="preserve"> erhoben.</w:t>
            </w:r>
            <w:r w:rsidRPr="00925A74">
              <w:rPr>
                <w:rFonts w:asciiTheme="minorHAnsi" w:eastAsia="Verdana" w:hAnsiTheme="minorHAnsi" w:cstheme="minorHAnsi"/>
                <w:sz w:val="16"/>
                <w:szCs w:val="16"/>
              </w:rPr>
              <w:t xml:space="preserve"> </w:t>
            </w:r>
            <w:r w:rsidR="00A856AE" w:rsidRPr="00925A74">
              <w:rPr>
                <w:rFonts w:asciiTheme="minorHAnsi" w:eastAsia="Verdana" w:hAnsiTheme="minorHAnsi" w:cstheme="minorHAnsi"/>
                <w:sz w:val="16"/>
                <w:szCs w:val="16"/>
              </w:rPr>
              <w:t>Die Daten stammen auch aus öffentlich zugänglichen Quellen wie Archive, Register und von öffentlichen Rechtsträgern geführte Verzeichnisse.</w:t>
            </w:r>
          </w:p>
        </w:tc>
      </w:tr>
      <w:tr w:rsidR="00A501BA" w:rsidRPr="00925A74" w14:paraId="7448348E" w14:textId="77777777" w:rsidTr="004869D4">
        <w:tc>
          <w:tcPr>
            <w:tcW w:w="4577" w:type="dxa"/>
            <w:shd w:val="clear" w:color="auto" w:fill="auto"/>
          </w:tcPr>
          <w:p w14:paraId="2B144D96" w14:textId="77777777" w:rsidR="000E75E0" w:rsidRPr="00925A74" w:rsidRDefault="000E75E0" w:rsidP="00C46F83">
            <w:pPr>
              <w:jc w:val="both"/>
              <w:rPr>
                <w:rFonts w:asciiTheme="minorHAnsi" w:eastAsia="Verdana" w:hAnsiTheme="minorHAnsi" w:cstheme="minorHAnsi"/>
                <w:b/>
                <w:bCs/>
                <w:sz w:val="16"/>
                <w:szCs w:val="16"/>
              </w:rPr>
            </w:pPr>
            <w:r w:rsidRPr="00925A74">
              <w:rPr>
                <w:rFonts w:asciiTheme="minorHAnsi" w:eastAsia="Verdana" w:hAnsiTheme="minorHAnsi" w:cstheme="minorHAnsi"/>
                <w:b/>
                <w:bCs/>
                <w:sz w:val="16"/>
                <w:szCs w:val="16"/>
              </w:rPr>
              <w:t xml:space="preserve">Dati personali trattati </w:t>
            </w:r>
          </w:p>
        </w:tc>
        <w:tc>
          <w:tcPr>
            <w:tcW w:w="4773" w:type="dxa"/>
            <w:shd w:val="clear" w:color="auto" w:fill="auto"/>
          </w:tcPr>
          <w:p w14:paraId="44F13342" w14:textId="7BE1AB10" w:rsidR="000E75E0" w:rsidRPr="00925A74" w:rsidRDefault="000E75E0" w:rsidP="00C46F83">
            <w:pPr>
              <w:jc w:val="both"/>
              <w:rPr>
                <w:rFonts w:asciiTheme="minorHAnsi" w:eastAsia="Verdana" w:hAnsiTheme="minorHAnsi" w:cstheme="minorHAnsi"/>
                <w:b/>
                <w:bCs/>
                <w:sz w:val="16"/>
                <w:szCs w:val="16"/>
              </w:rPr>
            </w:pPr>
            <w:r w:rsidRPr="00925A74">
              <w:rPr>
                <w:rFonts w:asciiTheme="minorHAnsi" w:eastAsia="Verdana" w:hAnsiTheme="minorHAnsi" w:cstheme="minorHAnsi"/>
                <w:b/>
                <w:bCs/>
                <w:sz w:val="16"/>
                <w:szCs w:val="16"/>
              </w:rPr>
              <w:t xml:space="preserve">Verarbeitete personenbezogene Daten </w:t>
            </w:r>
          </w:p>
        </w:tc>
      </w:tr>
      <w:tr w:rsidR="00A501BA" w:rsidRPr="00925A74" w14:paraId="7E041663" w14:textId="77777777" w:rsidTr="004869D4">
        <w:tc>
          <w:tcPr>
            <w:tcW w:w="4577" w:type="dxa"/>
            <w:shd w:val="clear" w:color="auto" w:fill="auto"/>
          </w:tcPr>
          <w:p w14:paraId="11096944" w14:textId="77777777" w:rsidR="00AD7CB3" w:rsidRPr="00D40C2D" w:rsidRDefault="00AD7CB3" w:rsidP="00AD7CB3">
            <w:pPr>
              <w:pStyle w:val="paragraph"/>
              <w:spacing w:before="0" w:beforeAutospacing="0" w:after="0" w:afterAutospacing="0"/>
              <w:jc w:val="both"/>
              <w:textAlignment w:val="baseline"/>
              <w:rPr>
                <w:rFonts w:asciiTheme="minorHAnsi" w:hAnsiTheme="minorHAnsi" w:cstheme="minorHAnsi"/>
                <w:sz w:val="18"/>
                <w:szCs w:val="18"/>
              </w:rPr>
            </w:pPr>
            <w:r w:rsidRPr="00D40C2D">
              <w:rPr>
                <w:rStyle w:val="normaltextrun"/>
                <w:rFonts w:asciiTheme="minorHAnsi" w:hAnsiTheme="minorHAnsi" w:cstheme="minorHAnsi"/>
                <w:sz w:val="16"/>
                <w:szCs w:val="16"/>
              </w:rPr>
              <w:t>Sono oggetto di trattamento le seguenti categorie di dati:</w:t>
            </w:r>
            <w:r w:rsidRPr="00D40C2D">
              <w:rPr>
                <w:rStyle w:val="eop"/>
                <w:rFonts w:asciiTheme="minorHAnsi" w:eastAsia="Times" w:hAnsiTheme="minorHAnsi" w:cstheme="minorHAnsi"/>
                <w:sz w:val="16"/>
                <w:szCs w:val="16"/>
              </w:rPr>
              <w:t> </w:t>
            </w:r>
          </w:p>
          <w:p w14:paraId="4F379C3B" w14:textId="77777777" w:rsidR="00965D5C" w:rsidRPr="00D40C2D" w:rsidRDefault="00AD7CB3" w:rsidP="00965D5C">
            <w:pPr>
              <w:pStyle w:val="paragraph"/>
              <w:numPr>
                <w:ilvl w:val="0"/>
                <w:numId w:val="13"/>
              </w:numPr>
              <w:spacing w:before="0" w:beforeAutospacing="0" w:after="0" w:afterAutospacing="0"/>
              <w:jc w:val="both"/>
              <w:textAlignment w:val="baseline"/>
              <w:rPr>
                <w:rStyle w:val="eop"/>
                <w:rFonts w:asciiTheme="minorHAnsi" w:hAnsiTheme="minorHAnsi" w:cstheme="minorHAnsi"/>
                <w:sz w:val="16"/>
                <w:szCs w:val="16"/>
              </w:rPr>
            </w:pPr>
            <w:r w:rsidRPr="00D40C2D">
              <w:rPr>
                <w:rStyle w:val="normaltextrun"/>
                <w:rFonts w:asciiTheme="minorHAnsi" w:hAnsiTheme="minorHAnsi" w:cstheme="minorHAnsi"/>
                <w:sz w:val="16"/>
                <w:szCs w:val="16"/>
              </w:rPr>
              <w:t>dati personali comuni di cui all’art. 4, n.1 del Regolamento UE 2016/679;</w:t>
            </w:r>
            <w:r w:rsidRPr="00D40C2D">
              <w:rPr>
                <w:rStyle w:val="eop"/>
                <w:rFonts w:asciiTheme="minorHAnsi" w:eastAsia="Times" w:hAnsiTheme="minorHAnsi" w:cstheme="minorHAnsi"/>
                <w:sz w:val="16"/>
                <w:szCs w:val="16"/>
              </w:rPr>
              <w:t> </w:t>
            </w:r>
          </w:p>
          <w:p w14:paraId="79F51E20" w14:textId="69D64E55" w:rsidR="00BD78A8" w:rsidRPr="00D40C2D" w:rsidRDefault="00965D5C" w:rsidP="00965D5C">
            <w:pPr>
              <w:pStyle w:val="paragraph"/>
              <w:numPr>
                <w:ilvl w:val="0"/>
                <w:numId w:val="13"/>
              </w:numPr>
              <w:spacing w:before="0" w:beforeAutospacing="0" w:after="0" w:afterAutospacing="0"/>
              <w:jc w:val="both"/>
              <w:textAlignment w:val="baseline"/>
              <w:rPr>
                <w:rStyle w:val="normaltextrun"/>
                <w:rFonts w:asciiTheme="minorHAnsi" w:hAnsiTheme="minorHAnsi" w:cstheme="minorHAnsi"/>
                <w:sz w:val="16"/>
                <w:szCs w:val="16"/>
              </w:rPr>
            </w:pPr>
            <w:r w:rsidRPr="00D40C2D">
              <w:rPr>
                <w:rStyle w:val="normaltextrun"/>
                <w:rFonts w:asciiTheme="minorHAnsi" w:hAnsiTheme="minorHAnsi" w:cstheme="minorHAnsi"/>
                <w:sz w:val="16"/>
                <w:szCs w:val="16"/>
              </w:rPr>
              <w:t>dati personali relativi a condanne penali e reati di cui all’art.10 del Regolamento UE 2016/679 (in via meramente esemplificativa, autocertificazioni casellario giudiziario, carichi pendenti e dichiarazioni antimafia), eventualmente anche riguardanti i dipendenti e/o collaboratori e/o soggetti che ricoprono a diverso titolo cariche societarie delle imprese partecipanti (</w:t>
            </w:r>
            <w:r w:rsidR="00BD78A8" w:rsidRPr="00D40C2D">
              <w:rPr>
                <w:rStyle w:val="normaltextrun"/>
                <w:rFonts w:asciiTheme="minorHAnsi" w:hAnsiTheme="minorHAnsi" w:cstheme="minorHAnsi"/>
                <w:sz w:val="16"/>
                <w:szCs w:val="16"/>
              </w:rPr>
              <w:t>D.lgs</w:t>
            </w:r>
            <w:r w:rsidR="00986EF2" w:rsidRPr="00D40C2D">
              <w:rPr>
                <w:rStyle w:val="normaltextrun"/>
                <w:rFonts w:asciiTheme="minorHAnsi" w:hAnsiTheme="minorHAnsi" w:cstheme="minorHAnsi"/>
                <w:sz w:val="16"/>
                <w:szCs w:val="16"/>
              </w:rPr>
              <w:t>. 36/</w:t>
            </w:r>
            <w:r w:rsidR="00964878" w:rsidRPr="00D40C2D">
              <w:rPr>
                <w:rStyle w:val="normaltextrun"/>
                <w:rFonts w:asciiTheme="minorHAnsi" w:hAnsiTheme="minorHAnsi" w:cstheme="minorHAnsi"/>
                <w:sz w:val="16"/>
                <w:szCs w:val="16"/>
              </w:rPr>
              <w:t xml:space="preserve"> 2023, </w:t>
            </w:r>
            <w:r w:rsidR="00986EF2" w:rsidRPr="00D40C2D">
              <w:rPr>
                <w:rStyle w:val="normaltextrun"/>
                <w:rFonts w:asciiTheme="minorHAnsi" w:hAnsiTheme="minorHAnsi" w:cstheme="minorHAnsi"/>
                <w:sz w:val="16"/>
                <w:szCs w:val="16"/>
              </w:rPr>
              <w:t>e della legge provinciale n. 16/2015.</w:t>
            </w:r>
          </w:p>
          <w:p w14:paraId="1F075279" w14:textId="77777777" w:rsidR="00643E75" w:rsidRPr="00D40C2D" w:rsidRDefault="00643E75" w:rsidP="00643E75">
            <w:pPr>
              <w:pStyle w:val="paragraph"/>
              <w:spacing w:before="0" w:beforeAutospacing="0" w:after="0" w:afterAutospacing="0"/>
              <w:ind w:left="720"/>
              <w:jc w:val="both"/>
              <w:textAlignment w:val="baseline"/>
              <w:rPr>
                <w:rFonts w:asciiTheme="minorHAnsi" w:hAnsiTheme="minorHAnsi" w:cstheme="minorHAnsi"/>
                <w:sz w:val="16"/>
                <w:szCs w:val="16"/>
              </w:rPr>
            </w:pPr>
          </w:p>
          <w:p w14:paraId="413A524A" w14:textId="77777777" w:rsidR="000E75E0" w:rsidRPr="00D40C2D" w:rsidRDefault="00BD78A8" w:rsidP="00787082">
            <w:pPr>
              <w:pStyle w:val="paragraph"/>
              <w:spacing w:before="0" w:beforeAutospacing="0" w:after="0" w:afterAutospacing="0"/>
              <w:jc w:val="both"/>
              <w:textAlignment w:val="baseline"/>
              <w:rPr>
                <w:rFonts w:asciiTheme="minorHAnsi" w:hAnsiTheme="minorHAnsi" w:cstheme="minorHAnsi"/>
                <w:sz w:val="16"/>
                <w:szCs w:val="16"/>
              </w:rPr>
            </w:pPr>
            <w:r w:rsidRPr="00D40C2D">
              <w:rPr>
                <w:rFonts w:asciiTheme="minorHAnsi" w:hAnsiTheme="minorHAnsi" w:cstheme="minorHAnsi"/>
                <w:sz w:val="16"/>
                <w:szCs w:val="16"/>
              </w:rPr>
              <w:t>Il trattamento risulta necessario al fine del corretto espletamento della procedura di gara. In caso di mancato conferimento la procedura stessa non potrà essere portata a buon fine.</w:t>
            </w:r>
          </w:p>
          <w:p w14:paraId="198D59E5" w14:textId="3C69C86A" w:rsidR="00FE5E77" w:rsidRPr="00D40C2D" w:rsidRDefault="00FE5E77" w:rsidP="00787082">
            <w:pPr>
              <w:pStyle w:val="paragraph"/>
              <w:spacing w:before="0" w:beforeAutospacing="0" w:after="0" w:afterAutospacing="0"/>
              <w:jc w:val="both"/>
              <w:textAlignment w:val="baseline"/>
              <w:rPr>
                <w:rFonts w:asciiTheme="minorHAnsi" w:hAnsiTheme="minorHAnsi" w:cstheme="minorHAnsi"/>
                <w:sz w:val="16"/>
                <w:szCs w:val="16"/>
              </w:rPr>
            </w:pPr>
          </w:p>
        </w:tc>
        <w:tc>
          <w:tcPr>
            <w:tcW w:w="4773" w:type="dxa"/>
            <w:shd w:val="clear" w:color="auto" w:fill="auto"/>
          </w:tcPr>
          <w:p w14:paraId="5067D076" w14:textId="62773596" w:rsidR="00AD7CB3" w:rsidRPr="00D40C2D" w:rsidRDefault="00AD7CB3" w:rsidP="00AD7CB3">
            <w:pPr>
              <w:pStyle w:val="paragraph"/>
              <w:spacing w:before="0" w:beforeAutospacing="0" w:after="0" w:afterAutospacing="0"/>
              <w:jc w:val="both"/>
              <w:textAlignment w:val="baseline"/>
              <w:rPr>
                <w:rStyle w:val="eop"/>
                <w:rFonts w:asciiTheme="minorHAnsi" w:hAnsiTheme="minorHAnsi" w:cstheme="minorHAnsi"/>
                <w:sz w:val="16"/>
                <w:szCs w:val="16"/>
                <w:lang w:val="de-DE"/>
              </w:rPr>
            </w:pPr>
            <w:r w:rsidRPr="00D40C2D">
              <w:rPr>
                <w:rStyle w:val="normaltextrun"/>
                <w:rFonts w:asciiTheme="minorHAnsi" w:hAnsiTheme="minorHAnsi" w:cstheme="minorHAnsi"/>
                <w:sz w:val="16"/>
                <w:szCs w:val="16"/>
                <w:lang w:val="de-DE"/>
              </w:rPr>
              <w:t xml:space="preserve">Die folgenden Datenkategorien </w:t>
            </w:r>
            <w:r w:rsidR="00787082" w:rsidRPr="00D40C2D">
              <w:rPr>
                <w:rStyle w:val="normaltextrun"/>
                <w:rFonts w:asciiTheme="minorHAnsi" w:hAnsiTheme="minorHAnsi" w:cstheme="minorHAnsi"/>
                <w:sz w:val="16"/>
                <w:szCs w:val="16"/>
                <w:lang w:val="de-DE"/>
              </w:rPr>
              <w:t>werden verarbeitet</w:t>
            </w:r>
            <w:r w:rsidRPr="00D40C2D">
              <w:rPr>
                <w:rStyle w:val="normaltextrun"/>
                <w:rFonts w:asciiTheme="minorHAnsi" w:hAnsiTheme="minorHAnsi" w:cstheme="minorHAnsi"/>
                <w:sz w:val="16"/>
                <w:szCs w:val="16"/>
                <w:lang w:val="de-DE"/>
              </w:rPr>
              <w:t>:</w:t>
            </w:r>
            <w:r w:rsidRPr="00D40C2D">
              <w:rPr>
                <w:rStyle w:val="eop"/>
                <w:rFonts w:asciiTheme="minorHAnsi" w:eastAsia="Times" w:hAnsiTheme="minorHAnsi" w:cstheme="minorHAnsi"/>
                <w:sz w:val="16"/>
                <w:szCs w:val="16"/>
                <w:lang w:val="de-DE"/>
              </w:rPr>
              <w:t> </w:t>
            </w:r>
          </w:p>
          <w:p w14:paraId="1B8C71AC" w14:textId="0A109D2C" w:rsidR="00AD7CB3" w:rsidRPr="00D40C2D" w:rsidRDefault="00987EC0" w:rsidP="00AD7CB3">
            <w:pPr>
              <w:pStyle w:val="paragraph"/>
              <w:numPr>
                <w:ilvl w:val="0"/>
                <w:numId w:val="13"/>
              </w:numPr>
              <w:spacing w:before="0" w:beforeAutospacing="0" w:after="0" w:afterAutospacing="0"/>
              <w:jc w:val="both"/>
              <w:textAlignment w:val="baseline"/>
              <w:rPr>
                <w:rStyle w:val="eop"/>
                <w:rFonts w:asciiTheme="minorHAnsi" w:hAnsiTheme="minorHAnsi" w:cstheme="minorHAnsi"/>
                <w:sz w:val="18"/>
                <w:szCs w:val="18"/>
                <w:lang w:val="de-DE"/>
              </w:rPr>
            </w:pPr>
            <w:r w:rsidRPr="00D40C2D">
              <w:rPr>
                <w:rStyle w:val="normaltextrun"/>
                <w:rFonts w:asciiTheme="minorHAnsi" w:hAnsiTheme="minorHAnsi" w:cstheme="minorHAnsi"/>
                <w:sz w:val="16"/>
                <w:szCs w:val="16"/>
                <w:lang w:val="de-DE"/>
              </w:rPr>
              <w:t>a</w:t>
            </w:r>
            <w:r w:rsidR="00AD7CB3" w:rsidRPr="00D40C2D">
              <w:rPr>
                <w:rStyle w:val="normaltextrun"/>
                <w:rFonts w:asciiTheme="minorHAnsi" w:hAnsiTheme="minorHAnsi" w:cstheme="minorHAnsi"/>
                <w:sz w:val="16"/>
                <w:szCs w:val="16"/>
                <w:lang w:val="de-DE"/>
              </w:rPr>
              <w:t>llgemeine personenbezogene Daten gemäß Art. 4 Nr. 1 der Verordnung (EU) 2016/679;</w:t>
            </w:r>
            <w:r w:rsidR="00AD7CB3" w:rsidRPr="00D40C2D">
              <w:rPr>
                <w:rStyle w:val="eop"/>
                <w:rFonts w:asciiTheme="minorHAnsi" w:eastAsia="Times" w:hAnsiTheme="minorHAnsi" w:cstheme="minorHAnsi"/>
                <w:sz w:val="16"/>
                <w:szCs w:val="16"/>
                <w:lang w:val="de-DE"/>
              </w:rPr>
              <w:t> </w:t>
            </w:r>
          </w:p>
          <w:p w14:paraId="35BF634F" w14:textId="0D5DE7D4" w:rsidR="00643E75" w:rsidRPr="00D40C2D" w:rsidRDefault="00965D5C" w:rsidP="00787082">
            <w:pPr>
              <w:pStyle w:val="paragraph"/>
              <w:numPr>
                <w:ilvl w:val="0"/>
                <w:numId w:val="13"/>
              </w:numPr>
              <w:jc w:val="both"/>
              <w:textAlignment w:val="baseline"/>
              <w:rPr>
                <w:rStyle w:val="normaltextrun"/>
                <w:rFonts w:asciiTheme="minorHAnsi" w:hAnsiTheme="minorHAnsi" w:cstheme="minorHAnsi"/>
                <w:sz w:val="16"/>
                <w:szCs w:val="16"/>
                <w:lang w:val="de-DE"/>
              </w:rPr>
            </w:pPr>
            <w:r w:rsidRPr="00D40C2D">
              <w:rPr>
                <w:rStyle w:val="normaltextrun"/>
                <w:rFonts w:asciiTheme="minorHAnsi" w:hAnsiTheme="minorHAnsi" w:cstheme="minorHAnsi"/>
                <w:sz w:val="16"/>
                <w:szCs w:val="16"/>
                <w:lang w:val="de-DE"/>
              </w:rPr>
              <w:t>personenbezogene Daten zu strafrechtlichen Verurteilungen und Straftaten gemäß Art. 10 der Verordnung (EU) 2016/679 (beispielsweise Selbstzertifikate, Führungszeugnisse, anhängige Verfahren und Antimafia-Erklärungen), gegebenenfalls auch in Bezug auf Mitarbeiter</w:t>
            </w:r>
            <w:r w:rsidR="00987EC0" w:rsidRPr="00D40C2D">
              <w:rPr>
                <w:rStyle w:val="normaltextrun"/>
                <w:rFonts w:asciiTheme="minorHAnsi" w:hAnsiTheme="minorHAnsi" w:cstheme="minorHAnsi"/>
                <w:sz w:val="16"/>
                <w:szCs w:val="16"/>
                <w:lang w:val="de-DE"/>
              </w:rPr>
              <w:t xml:space="preserve">:innen </w:t>
            </w:r>
            <w:r w:rsidRPr="00D40C2D">
              <w:rPr>
                <w:rStyle w:val="normaltextrun"/>
                <w:rFonts w:asciiTheme="minorHAnsi" w:hAnsiTheme="minorHAnsi" w:cstheme="minorHAnsi"/>
                <w:sz w:val="16"/>
                <w:szCs w:val="16"/>
                <w:lang w:val="de-DE"/>
              </w:rPr>
              <w:t>u</w:t>
            </w:r>
            <w:r w:rsidR="00987EC0" w:rsidRPr="00D40C2D">
              <w:rPr>
                <w:rStyle w:val="normaltextrun"/>
                <w:rFonts w:asciiTheme="minorHAnsi" w:hAnsiTheme="minorHAnsi" w:cstheme="minorHAnsi"/>
                <w:sz w:val="16"/>
                <w:szCs w:val="16"/>
                <w:lang w:val="de-DE"/>
              </w:rPr>
              <w:t>.</w:t>
            </w:r>
            <w:r w:rsidRPr="00D40C2D">
              <w:rPr>
                <w:rStyle w:val="normaltextrun"/>
                <w:rFonts w:asciiTheme="minorHAnsi" w:hAnsiTheme="minorHAnsi" w:cstheme="minorHAnsi"/>
                <w:sz w:val="16"/>
                <w:szCs w:val="16"/>
                <w:lang w:val="de-DE"/>
              </w:rPr>
              <w:t>/o</w:t>
            </w:r>
            <w:r w:rsidR="00987EC0" w:rsidRPr="00D40C2D">
              <w:rPr>
                <w:rStyle w:val="normaltextrun"/>
                <w:rFonts w:asciiTheme="minorHAnsi" w:hAnsiTheme="minorHAnsi" w:cstheme="minorHAnsi"/>
                <w:sz w:val="16"/>
                <w:szCs w:val="16"/>
                <w:lang w:val="de-DE"/>
              </w:rPr>
              <w:t>.</w:t>
            </w:r>
            <w:r w:rsidRPr="00D40C2D">
              <w:rPr>
                <w:rStyle w:val="normaltextrun"/>
                <w:rFonts w:asciiTheme="minorHAnsi" w:hAnsiTheme="minorHAnsi" w:cstheme="minorHAnsi"/>
                <w:sz w:val="16"/>
                <w:szCs w:val="16"/>
                <w:lang w:val="de-DE"/>
              </w:rPr>
              <w:t xml:space="preserve"> Personen, die in den teilnehmenden Unternehmen in unterschiedlichen Funktionen Unternehmenspositionen innehaben</w:t>
            </w:r>
            <w:r w:rsidR="00987EC0" w:rsidRPr="00D40C2D">
              <w:rPr>
                <w:rStyle w:val="normaltextrun"/>
                <w:rFonts w:asciiTheme="minorHAnsi" w:hAnsiTheme="minorHAnsi" w:cstheme="minorHAnsi"/>
                <w:sz w:val="16"/>
                <w:szCs w:val="16"/>
                <w:lang w:val="de-DE"/>
              </w:rPr>
              <w:t xml:space="preserve"> </w:t>
            </w:r>
            <w:r w:rsidRPr="00D40C2D">
              <w:rPr>
                <w:rStyle w:val="normaltextrun"/>
                <w:rFonts w:asciiTheme="minorHAnsi" w:hAnsiTheme="minorHAnsi" w:cstheme="minorHAnsi"/>
                <w:sz w:val="16"/>
                <w:szCs w:val="16"/>
                <w:lang w:val="de-DE"/>
              </w:rPr>
              <w:t>(</w:t>
            </w:r>
            <w:r w:rsidR="00986EF2" w:rsidRPr="00D40C2D">
              <w:rPr>
                <w:rStyle w:val="normaltextrun"/>
                <w:rFonts w:asciiTheme="minorHAnsi" w:hAnsiTheme="minorHAnsi" w:cstheme="minorHAnsi"/>
                <w:sz w:val="16"/>
                <w:szCs w:val="16"/>
                <w:lang w:val="de-DE"/>
              </w:rPr>
              <w:t>GvD Nr. 36/2023 und Landesgesetz Nr. 16/2015</w:t>
            </w:r>
            <w:r w:rsidRPr="00D40C2D">
              <w:rPr>
                <w:rStyle w:val="normaltextrun"/>
                <w:rFonts w:asciiTheme="minorHAnsi" w:hAnsiTheme="minorHAnsi" w:cstheme="minorHAnsi"/>
                <w:sz w:val="16"/>
                <w:szCs w:val="16"/>
                <w:lang w:val="de-DE"/>
              </w:rPr>
              <w:t xml:space="preserve">). </w:t>
            </w:r>
            <w:r w:rsidR="00986EF2" w:rsidRPr="00D40C2D">
              <w:rPr>
                <w:rStyle w:val="normaltextrun"/>
                <w:rFonts w:asciiTheme="minorHAnsi" w:hAnsiTheme="minorHAnsi" w:cstheme="minorHAnsi"/>
                <w:sz w:val="16"/>
                <w:szCs w:val="16"/>
                <w:lang w:val="de-DE"/>
              </w:rPr>
              <w:t>.</w:t>
            </w:r>
          </w:p>
          <w:p w14:paraId="3218D730" w14:textId="6F3DED24" w:rsidR="00787082" w:rsidRPr="00D40C2D" w:rsidRDefault="00787082" w:rsidP="00643E75">
            <w:pPr>
              <w:pStyle w:val="paragraph"/>
              <w:spacing w:before="0" w:beforeAutospacing="0" w:after="0" w:afterAutospacing="0"/>
              <w:jc w:val="both"/>
              <w:textAlignment w:val="baseline"/>
              <w:rPr>
                <w:rFonts w:asciiTheme="minorHAnsi" w:hAnsiTheme="minorHAnsi" w:cstheme="minorHAnsi"/>
                <w:sz w:val="16"/>
                <w:szCs w:val="16"/>
                <w:lang w:val="de-DE"/>
              </w:rPr>
            </w:pPr>
            <w:r w:rsidRPr="00D40C2D">
              <w:rPr>
                <w:rFonts w:asciiTheme="minorHAnsi" w:hAnsiTheme="minorHAnsi" w:cstheme="minorHAnsi"/>
                <w:sz w:val="16"/>
                <w:szCs w:val="16"/>
                <w:lang w:val="de-DE"/>
              </w:rPr>
              <w:t>Besagte Datenverarbeitung ist insbesondere zum Zweck der korrekten Ausführung des Ausschreibungsverfahrens notwendig. Im Falle der fehlenden Übermittlung kann das Verfahren nicht vollendet werden.</w:t>
            </w:r>
            <w:r w:rsidRPr="00D40C2D">
              <w:rPr>
                <w:rStyle w:val="normaltextrun"/>
                <w:rFonts w:asciiTheme="minorHAnsi" w:hAnsiTheme="minorHAnsi" w:cstheme="minorHAnsi"/>
                <w:sz w:val="16"/>
                <w:szCs w:val="16"/>
                <w:lang w:val="de-DE"/>
              </w:rPr>
              <w:t xml:space="preserve"> </w:t>
            </w:r>
          </w:p>
        </w:tc>
      </w:tr>
      <w:tr w:rsidR="00A501BA" w:rsidRPr="00925A74" w14:paraId="2F81C7D1" w14:textId="77777777" w:rsidTr="004869D4">
        <w:tc>
          <w:tcPr>
            <w:tcW w:w="4577" w:type="dxa"/>
            <w:shd w:val="clear" w:color="auto" w:fill="auto"/>
          </w:tcPr>
          <w:p w14:paraId="7DDBDEE1" w14:textId="77777777" w:rsidR="000E75E0" w:rsidRPr="00925A74" w:rsidRDefault="000E75E0" w:rsidP="00C46F83">
            <w:pPr>
              <w:jc w:val="both"/>
              <w:rPr>
                <w:rFonts w:asciiTheme="minorHAnsi" w:eastAsia="Verdana" w:hAnsiTheme="minorHAnsi" w:cstheme="minorHAnsi"/>
                <w:b/>
                <w:bCs/>
                <w:sz w:val="16"/>
                <w:szCs w:val="16"/>
                <w:lang w:val="it-IT"/>
              </w:rPr>
            </w:pPr>
            <w:r w:rsidRPr="00925A74">
              <w:rPr>
                <w:rFonts w:asciiTheme="minorHAnsi" w:eastAsia="Verdana" w:hAnsiTheme="minorHAnsi" w:cstheme="minorHAnsi"/>
                <w:b/>
                <w:bCs/>
                <w:sz w:val="16"/>
                <w:szCs w:val="16"/>
                <w:lang w:val="it-IT"/>
              </w:rPr>
              <w:t>Modalità di trattamento dei dati personali</w:t>
            </w:r>
          </w:p>
        </w:tc>
        <w:tc>
          <w:tcPr>
            <w:tcW w:w="4773" w:type="dxa"/>
            <w:shd w:val="clear" w:color="auto" w:fill="auto"/>
          </w:tcPr>
          <w:p w14:paraId="770254F2" w14:textId="77777777" w:rsidR="000E75E0" w:rsidRPr="00925A74" w:rsidRDefault="000E75E0" w:rsidP="00C46F83">
            <w:pPr>
              <w:jc w:val="both"/>
              <w:rPr>
                <w:rFonts w:asciiTheme="minorHAnsi" w:eastAsia="Verdana" w:hAnsiTheme="minorHAnsi" w:cstheme="minorHAnsi"/>
                <w:b/>
                <w:bCs/>
                <w:sz w:val="16"/>
                <w:szCs w:val="16"/>
              </w:rPr>
            </w:pPr>
            <w:r w:rsidRPr="00925A74">
              <w:rPr>
                <w:rFonts w:asciiTheme="minorHAnsi" w:eastAsia="Verdana" w:hAnsiTheme="minorHAnsi" w:cstheme="minorHAnsi"/>
                <w:b/>
                <w:bCs/>
                <w:sz w:val="16"/>
                <w:szCs w:val="16"/>
              </w:rPr>
              <w:t>Verarbeitungsmethode</w:t>
            </w:r>
          </w:p>
        </w:tc>
      </w:tr>
      <w:tr w:rsidR="00A501BA" w:rsidRPr="00925A74" w14:paraId="6C55B3EA" w14:textId="77777777" w:rsidTr="0072211F">
        <w:trPr>
          <w:trHeight w:val="673"/>
        </w:trPr>
        <w:tc>
          <w:tcPr>
            <w:tcW w:w="4577" w:type="dxa"/>
            <w:shd w:val="clear" w:color="auto" w:fill="auto"/>
          </w:tcPr>
          <w:p w14:paraId="70B5BDE9" w14:textId="2531B49C" w:rsidR="00D42F7C" w:rsidRPr="00925A74" w:rsidRDefault="000E75E0" w:rsidP="00C46F83">
            <w:pPr>
              <w:jc w:val="both"/>
              <w:rPr>
                <w:rFonts w:asciiTheme="minorHAnsi" w:eastAsia="Verdana" w:hAnsiTheme="minorHAnsi" w:cstheme="minorHAnsi"/>
                <w:sz w:val="16"/>
                <w:szCs w:val="16"/>
                <w:lang w:val="it-IT"/>
              </w:rPr>
            </w:pPr>
            <w:r w:rsidRPr="00925A74">
              <w:rPr>
                <w:rFonts w:asciiTheme="minorHAnsi" w:eastAsia="Verdana" w:hAnsiTheme="minorHAnsi" w:cstheme="minorHAnsi"/>
                <w:sz w:val="16"/>
                <w:szCs w:val="16"/>
                <w:lang w:val="it-IT"/>
              </w:rPr>
              <w:lastRenderedPageBreak/>
              <w:t>Le informazioni raccolte verranno trattate esclusivamente da personale autorizzato dal titolare del trattamento. I Suoi dati personali non sono soggetti ad alcun processo decisionale interamente automatizzato, ivi compresa la profilazione.</w:t>
            </w:r>
          </w:p>
          <w:p w14:paraId="1EC40ABD" w14:textId="77777777" w:rsidR="000E75E0" w:rsidRPr="00925A74" w:rsidRDefault="000E75E0" w:rsidP="00C46F83">
            <w:pPr>
              <w:jc w:val="both"/>
              <w:rPr>
                <w:rFonts w:asciiTheme="minorHAnsi" w:eastAsia="Verdana" w:hAnsiTheme="minorHAnsi" w:cstheme="minorHAnsi"/>
                <w:sz w:val="16"/>
                <w:szCs w:val="16"/>
                <w:lang w:val="it-IT"/>
              </w:rPr>
            </w:pPr>
          </w:p>
        </w:tc>
        <w:tc>
          <w:tcPr>
            <w:tcW w:w="4773" w:type="dxa"/>
            <w:shd w:val="clear" w:color="auto" w:fill="auto"/>
          </w:tcPr>
          <w:p w14:paraId="61DCBD44" w14:textId="7EEA8661" w:rsidR="000E75E0" w:rsidRPr="00925A74" w:rsidRDefault="000E75E0" w:rsidP="00C46F83">
            <w:pPr>
              <w:jc w:val="both"/>
              <w:rPr>
                <w:rFonts w:asciiTheme="minorHAnsi" w:eastAsia="Verdana" w:hAnsiTheme="minorHAnsi" w:cstheme="minorHAnsi"/>
                <w:sz w:val="16"/>
                <w:szCs w:val="16"/>
              </w:rPr>
            </w:pPr>
            <w:r w:rsidRPr="00925A74">
              <w:rPr>
                <w:rFonts w:asciiTheme="minorHAnsi" w:eastAsia="Verdana" w:hAnsiTheme="minorHAnsi" w:cstheme="minorHAnsi"/>
                <w:sz w:val="16"/>
                <w:szCs w:val="16"/>
              </w:rPr>
              <w:t xml:space="preserve">Die gesammelten Informationen werden nur vom dazu befugten Personal </w:t>
            </w:r>
            <w:r w:rsidR="0004271F" w:rsidRPr="00925A74">
              <w:rPr>
                <w:rFonts w:asciiTheme="minorHAnsi" w:eastAsia="Verdana" w:hAnsiTheme="minorHAnsi" w:cstheme="minorHAnsi"/>
                <w:sz w:val="16"/>
                <w:szCs w:val="16"/>
              </w:rPr>
              <w:t xml:space="preserve">des Verantwortlichen der Datenverarbeitung </w:t>
            </w:r>
            <w:r w:rsidRPr="00925A74">
              <w:rPr>
                <w:rFonts w:asciiTheme="minorHAnsi" w:eastAsia="Verdana" w:hAnsiTheme="minorHAnsi" w:cstheme="minorHAnsi"/>
                <w:sz w:val="16"/>
                <w:szCs w:val="16"/>
              </w:rPr>
              <w:t xml:space="preserve">verarbeitet. </w:t>
            </w:r>
            <w:r w:rsidR="0004271F" w:rsidRPr="00925A74">
              <w:rPr>
                <w:rFonts w:asciiTheme="minorHAnsi" w:eastAsia="Verdana" w:hAnsiTheme="minorHAnsi" w:cstheme="minorHAnsi"/>
                <w:sz w:val="16"/>
                <w:szCs w:val="16"/>
              </w:rPr>
              <w:t>Ihre personenbezogenen Daten sind keine</w:t>
            </w:r>
            <w:r w:rsidR="00DF77A1" w:rsidRPr="00925A74">
              <w:rPr>
                <w:rFonts w:asciiTheme="minorHAnsi" w:eastAsia="Verdana" w:hAnsiTheme="minorHAnsi" w:cstheme="minorHAnsi"/>
                <w:sz w:val="16"/>
                <w:szCs w:val="16"/>
              </w:rPr>
              <w:t>m</w:t>
            </w:r>
            <w:r w:rsidR="0004271F" w:rsidRPr="00925A74">
              <w:rPr>
                <w:rFonts w:asciiTheme="minorHAnsi" w:eastAsia="Verdana" w:hAnsiTheme="minorHAnsi" w:cstheme="minorHAnsi"/>
                <w:sz w:val="16"/>
                <w:szCs w:val="16"/>
              </w:rPr>
              <w:t xml:space="preserve"> automatisierten Entscheidungsprozess (ink. Profilierung) unterzogen.</w:t>
            </w:r>
          </w:p>
        </w:tc>
      </w:tr>
      <w:tr w:rsidR="00A501BA" w:rsidRPr="00925A74" w14:paraId="782FC632" w14:textId="77777777" w:rsidTr="004869D4">
        <w:tc>
          <w:tcPr>
            <w:tcW w:w="4577" w:type="dxa"/>
            <w:shd w:val="clear" w:color="auto" w:fill="auto"/>
          </w:tcPr>
          <w:p w14:paraId="2EE40C86" w14:textId="77777777" w:rsidR="000E75E0" w:rsidRPr="00925A74" w:rsidRDefault="000E75E0" w:rsidP="00C46F83">
            <w:pPr>
              <w:jc w:val="both"/>
              <w:rPr>
                <w:rFonts w:asciiTheme="minorHAnsi" w:eastAsia="Verdana" w:hAnsiTheme="minorHAnsi" w:cstheme="minorHAnsi"/>
                <w:sz w:val="16"/>
                <w:szCs w:val="16"/>
              </w:rPr>
            </w:pPr>
            <w:r w:rsidRPr="00925A74">
              <w:rPr>
                <w:rFonts w:asciiTheme="minorHAnsi" w:eastAsia="Verdana" w:hAnsiTheme="minorHAnsi" w:cstheme="minorHAnsi"/>
                <w:b/>
                <w:bCs/>
                <w:sz w:val="16"/>
                <w:szCs w:val="16"/>
              </w:rPr>
              <w:t>Comunicazione dei dati personali</w:t>
            </w:r>
          </w:p>
        </w:tc>
        <w:tc>
          <w:tcPr>
            <w:tcW w:w="4773" w:type="dxa"/>
            <w:shd w:val="clear" w:color="auto" w:fill="auto"/>
          </w:tcPr>
          <w:p w14:paraId="7DC13589" w14:textId="77777777" w:rsidR="000E75E0" w:rsidRPr="00925A74" w:rsidRDefault="000E75E0" w:rsidP="00C46F83">
            <w:pPr>
              <w:jc w:val="both"/>
              <w:rPr>
                <w:rFonts w:asciiTheme="minorHAnsi" w:eastAsia="Verdana" w:hAnsiTheme="minorHAnsi" w:cstheme="minorHAnsi"/>
                <w:b/>
                <w:bCs/>
                <w:sz w:val="16"/>
                <w:szCs w:val="16"/>
              </w:rPr>
            </w:pPr>
            <w:r w:rsidRPr="00925A74">
              <w:rPr>
                <w:rFonts w:asciiTheme="minorHAnsi" w:eastAsia="Verdana" w:hAnsiTheme="minorHAnsi" w:cstheme="minorHAnsi"/>
                <w:b/>
                <w:bCs/>
                <w:sz w:val="16"/>
                <w:szCs w:val="16"/>
              </w:rPr>
              <w:t>Mitteilung der personenbezogenen Daten</w:t>
            </w:r>
          </w:p>
        </w:tc>
      </w:tr>
      <w:tr w:rsidR="00A501BA" w:rsidRPr="00925A74" w14:paraId="5E929007" w14:textId="77777777" w:rsidTr="004869D4">
        <w:tc>
          <w:tcPr>
            <w:tcW w:w="4577" w:type="dxa"/>
            <w:shd w:val="clear" w:color="auto" w:fill="auto"/>
          </w:tcPr>
          <w:p w14:paraId="6431D6A8" w14:textId="77777777" w:rsidR="00AD08DF" w:rsidRPr="00844A44" w:rsidRDefault="00AD08DF" w:rsidP="00AD08DF">
            <w:pPr>
              <w:pBdr>
                <w:top w:val="nil"/>
                <w:left w:val="nil"/>
                <w:bottom w:val="nil"/>
                <w:right w:val="nil"/>
                <w:between w:val="nil"/>
              </w:pBdr>
              <w:jc w:val="both"/>
              <w:rPr>
                <w:rFonts w:asciiTheme="minorHAnsi" w:eastAsia="Verdana" w:hAnsiTheme="minorHAnsi" w:cstheme="minorHAnsi"/>
                <w:sz w:val="16"/>
                <w:szCs w:val="16"/>
                <w:lang w:val="it"/>
              </w:rPr>
            </w:pPr>
            <w:r w:rsidRPr="00844A44">
              <w:rPr>
                <w:rFonts w:asciiTheme="minorHAnsi" w:eastAsia="Verdana" w:hAnsiTheme="minorHAnsi" w:cstheme="minorHAnsi"/>
                <w:sz w:val="16"/>
                <w:szCs w:val="16"/>
                <w:lang w:val="it"/>
              </w:rPr>
              <w:t>I dati raccolti potranno altresì essere conosciuti da:</w:t>
            </w:r>
          </w:p>
          <w:p w14:paraId="6704D7C0" w14:textId="5783C629" w:rsidR="00AD08DF" w:rsidRPr="00844A44" w:rsidRDefault="00AD08DF" w:rsidP="00AD08DF">
            <w:pPr>
              <w:pStyle w:val="Listenabsatz"/>
              <w:numPr>
                <w:ilvl w:val="0"/>
                <w:numId w:val="13"/>
              </w:numPr>
              <w:pBdr>
                <w:top w:val="nil"/>
                <w:left w:val="nil"/>
                <w:bottom w:val="nil"/>
                <w:right w:val="nil"/>
                <w:between w:val="nil"/>
              </w:pBdr>
              <w:jc w:val="both"/>
              <w:rPr>
                <w:rFonts w:asciiTheme="minorHAnsi" w:eastAsia="Verdana" w:hAnsiTheme="minorHAnsi" w:cstheme="minorHAnsi"/>
                <w:sz w:val="16"/>
                <w:szCs w:val="16"/>
                <w:lang w:val="it"/>
              </w:rPr>
            </w:pPr>
            <w:r w:rsidRPr="00844A44">
              <w:rPr>
                <w:rFonts w:asciiTheme="minorHAnsi" w:eastAsia="Verdana" w:hAnsiTheme="minorHAnsi" w:cstheme="minorHAnsi"/>
                <w:sz w:val="16"/>
                <w:szCs w:val="16"/>
                <w:lang w:val="it"/>
              </w:rPr>
              <w:t>soggetti incaricati del trattamento  a cui sono impartite per iscritto le dovute istruzioni per un lecito trattamento dei dati;</w:t>
            </w:r>
          </w:p>
          <w:p w14:paraId="3FD5D018" w14:textId="38BD3BF5" w:rsidR="00AD08DF" w:rsidRPr="00844A44" w:rsidRDefault="00AD08DF" w:rsidP="00AD08DF">
            <w:pPr>
              <w:pStyle w:val="Listenabsatz"/>
              <w:numPr>
                <w:ilvl w:val="0"/>
                <w:numId w:val="13"/>
              </w:numPr>
              <w:pBdr>
                <w:top w:val="nil"/>
                <w:left w:val="nil"/>
                <w:bottom w:val="nil"/>
                <w:right w:val="nil"/>
                <w:between w:val="nil"/>
              </w:pBdr>
              <w:jc w:val="both"/>
              <w:rPr>
                <w:rFonts w:asciiTheme="minorHAnsi" w:eastAsia="Verdana" w:hAnsiTheme="minorHAnsi" w:cstheme="minorHAnsi"/>
                <w:sz w:val="16"/>
                <w:szCs w:val="16"/>
                <w:lang w:val="it"/>
              </w:rPr>
            </w:pPr>
            <w:r w:rsidRPr="00844A44">
              <w:rPr>
                <w:rFonts w:asciiTheme="minorHAnsi" w:eastAsia="Verdana" w:hAnsiTheme="minorHAnsi" w:cstheme="minorHAnsi"/>
                <w:sz w:val="16"/>
                <w:szCs w:val="16"/>
                <w:lang w:val="it"/>
              </w:rPr>
              <w:t xml:space="preserve">altre Amministrazioni e Autorità pubbliche, cui i dati potranno essere comunicati per adempimenti procedimentali; </w:t>
            </w:r>
          </w:p>
          <w:p w14:paraId="089CFF6A" w14:textId="0597186F" w:rsidR="00AD08DF" w:rsidRPr="00844A44" w:rsidRDefault="00AD08DF" w:rsidP="00AD08DF">
            <w:pPr>
              <w:pStyle w:val="Listenabsatz"/>
              <w:numPr>
                <w:ilvl w:val="0"/>
                <w:numId w:val="13"/>
              </w:numPr>
              <w:pBdr>
                <w:top w:val="nil"/>
                <w:left w:val="nil"/>
                <w:bottom w:val="nil"/>
                <w:right w:val="nil"/>
                <w:between w:val="nil"/>
              </w:pBdr>
              <w:jc w:val="both"/>
              <w:rPr>
                <w:rFonts w:asciiTheme="minorHAnsi" w:eastAsia="Verdana" w:hAnsiTheme="minorHAnsi" w:cstheme="minorHAnsi"/>
                <w:sz w:val="16"/>
                <w:szCs w:val="16"/>
                <w:lang w:val="it"/>
              </w:rPr>
            </w:pPr>
            <w:r w:rsidRPr="00844A44">
              <w:rPr>
                <w:rFonts w:asciiTheme="minorHAnsi" w:eastAsia="Verdana" w:hAnsiTheme="minorHAnsi" w:cstheme="minorHAnsi"/>
                <w:sz w:val="16"/>
                <w:szCs w:val="16"/>
                <w:lang w:val="it"/>
              </w:rPr>
              <w:t xml:space="preserve">altri concorrenti che facciano richiesta di accesso ai documenti di gara, secondo le modalità e nei limiti di quanto previsto dalla vigente normativa in materia; </w:t>
            </w:r>
          </w:p>
          <w:p w14:paraId="09FF3F0E" w14:textId="69AC3BEE" w:rsidR="00AD08DF" w:rsidRPr="00844A44" w:rsidRDefault="00AD08DF" w:rsidP="00AD08DF">
            <w:pPr>
              <w:pStyle w:val="Listenabsatz"/>
              <w:numPr>
                <w:ilvl w:val="0"/>
                <w:numId w:val="13"/>
              </w:numPr>
              <w:pBdr>
                <w:top w:val="nil"/>
                <w:left w:val="nil"/>
                <w:bottom w:val="nil"/>
                <w:right w:val="nil"/>
                <w:between w:val="nil"/>
              </w:pBdr>
              <w:jc w:val="both"/>
              <w:rPr>
                <w:rFonts w:asciiTheme="minorHAnsi" w:eastAsia="Verdana" w:hAnsiTheme="minorHAnsi" w:cstheme="minorHAnsi"/>
                <w:sz w:val="16"/>
                <w:szCs w:val="16"/>
                <w:lang w:val="it"/>
              </w:rPr>
            </w:pPr>
            <w:r w:rsidRPr="00844A44">
              <w:rPr>
                <w:rFonts w:asciiTheme="minorHAnsi" w:eastAsia="Verdana" w:hAnsiTheme="minorHAnsi" w:cstheme="minorHAnsi"/>
                <w:sz w:val="16"/>
                <w:szCs w:val="16"/>
                <w:lang w:val="it"/>
              </w:rPr>
              <w:t>soggetti esterni, i cui nominativi sono a disposizione degli interessati, facenti parte delle Commissioni di valutazione di volta in volta costituite;</w:t>
            </w:r>
          </w:p>
          <w:p w14:paraId="2022C2BF" w14:textId="2BDA9DCF" w:rsidR="00AD08DF" w:rsidRPr="00844A44" w:rsidRDefault="00AD08DF" w:rsidP="00AD08DF">
            <w:pPr>
              <w:pStyle w:val="Listenabsatz"/>
              <w:numPr>
                <w:ilvl w:val="0"/>
                <w:numId w:val="13"/>
              </w:numPr>
              <w:pBdr>
                <w:top w:val="nil"/>
                <w:left w:val="nil"/>
                <w:bottom w:val="nil"/>
                <w:right w:val="nil"/>
                <w:between w:val="nil"/>
              </w:pBdr>
              <w:jc w:val="both"/>
              <w:rPr>
                <w:rFonts w:asciiTheme="minorHAnsi" w:eastAsia="Verdana" w:hAnsiTheme="minorHAnsi" w:cstheme="minorHAnsi"/>
                <w:sz w:val="16"/>
                <w:szCs w:val="16"/>
                <w:lang w:val="it"/>
              </w:rPr>
            </w:pPr>
            <w:r w:rsidRPr="00844A44">
              <w:rPr>
                <w:rFonts w:asciiTheme="minorHAnsi" w:eastAsia="Verdana" w:hAnsiTheme="minorHAnsi" w:cstheme="minorHAnsi"/>
                <w:sz w:val="16"/>
                <w:szCs w:val="16"/>
                <w:lang w:val="it"/>
              </w:rPr>
              <w:t>legali incaricati per la tutela d</w:t>
            </w:r>
            <w:r w:rsidR="00844A44" w:rsidRPr="00844A44">
              <w:rPr>
                <w:rFonts w:asciiTheme="minorHAnsi" w:eastAsia="Verdana" w:hAnsiTheme="minorHAnsi" w:cstheme="minorHAnsi"/>
                <w:sz w:val="16"/>
                <w:szCs w:val="16"/>
                <w:lang w:val="it"/>
              </w:rPr>
              <w:t xml:space="preserve">el Titolare del trattamento </w:t>
            </w:r>
            <w:r w:rsidRPr="00844A44">
              <w:rPr>
                <w:rFonts w:asciiTheme="minorHAnsi" w:eastAsia="Verdana" w:hAnsiTheme="minorHAnsi" w:cstheme="minorHAnsi"/>
                <w:sz w:val="16"/>
                <w:szCs w:val="16"/>
                <w:lang w:val="it"/>
              </w:rPr>
              <w:t xml:space="preserve"> in sede giudiziaria. </w:t>
            </w:r>
          </w:p>
          <w:p w14:paraId="2ACFDD87" w14:textId="78B05A10" w:rsidR="00CE01CD" w:rsidRDefault="00CE01CD" w:rsidP="00C46F83">
            <w:pPr>
              <w:jc w:val="both"/>
              <w:rPr>
                <w:rFonts w:asciiTheme="minorHAnsi" w:eastAsia="Verdana" w:hAnsiTheme="minorHAnsi" w:cstheme="minorHAnsi"/>
                <w:sz w:val="16"/>
                <w:szCs w:val="16"/>
                <w:lang w:val="it"/>
              </w:rPr>
            </w:pPr>
          </w:p>
          <w:p w14:paraId="207BFD7E" w14:textId="77777777" w:rsidR="00A41D01" w:rsidRPr="00925A74" w:rsidRDefault="00A41D01" w:rsidP="00C46F83">
            <w:pPr>
              <w:jc w:val="both"/>
              <w:rPr>
                <w:rFonts w:asciiTheme="minorHAnsi" w:eastAsia="Verdana" w:hAnsiTheme="minorHAnsi" w:cstheme="minorHAnsi"/>
                <w:sz w:val="16"/>
                <w:szCs w:val="16"/>
                <w:lang w:val="it"/>
              </w:rPr>
            </w:pPr>
          </w:p>
          <w:p w14:paraId="45DEF45C" w14:textId="39A8D700" w:rsidR="00AD08DF" w:rsidRDefault="00BD78A8" w:rsidP="00C46F83">
            <w:pPr>
              <w:jc w:val="both"/>
              <w:rPr>
                <w:rFonts w:asciiTheme="minorHAnsi" w:eastAsia="Verdana" w:hAnsiTheme="minorHAnsi" w:cstheme="minorHAnsi"/>
                <w:sz w:val="16"/>
                <w:szCs w:val="16"/>
                <w:lang w:val="it"/>
              </w:rPr>
            </w:pPr>
            <w:r w:rsidRPr="00925A74">
              <w:rPr>
                <w:rFonts w:asciiTheme="minorHAnsi" w:eastAsia="Verdana" w:hAnsiTheme="minorHAnsi" w:cstheme="minorHAnsi"/>
                <w:sz w:val="16"/>
                <w:szCs w:val="16"/>
                <w:lang w:val="it"/>
              </w:rPr>
              <w:t xml:space="preserve">Potranno altresì essere comunicati a soggetti che forniscono servizi per la manutenzione e gestione del sistema </w:t>
            </w:r>
            <w:r w:rsidR="00AD08DF">
              <w:rPr>
                <w:rFonts w:asciiTheme="minorHAnsi" w:eastAsia="Verdana" w:hAnsiTheme="minorHAnsi" w:cstheme="minorHAnsi"/>
                <w:sz w:val="16"/>
                <w:szCs w:val="16"/>
                <w:lang w:val="it"/>
              </w:rPr>
              <w:t>informatico</w:t>
            </w:r>
            <w:r w:rsidRPr="00925A74">
              <w:rPr>
                <w:rFonts w:asciiTheme="minorHAnsi" w:eastAsia="Verdana" w:hAnsiTheme="minorHAnsi" w:cstheme="minorHAnsi"/>
                <w:sz w:val="16"/>
                <w:szCs w:val="16"/>
                <w:lang w:val="it"/>
              </w:rPr>
              <w:t xml:space="preserve">. </w:t>
            </w:r>
          </w:p>
          <w:p w14:paraId="6986AE40" w14:textId="77777777" w:rsidR="00AD08DF" w:rsidRDefault="00AD08DF" w:rsidP="00C46F83">
            <w:pPr>
              <w:jc w:val="both"/>
              <w:rPr>
                <w:rFonts w:asciiTheme="minorHAnsi" w:eastAsia="Verdana" w:hAnsiTheme="minorHAnsi" w:cstheme="minorHAnsi"/>
                <w:sz w:val="16"/>
                <w:szCs w:val="16"/>
                <w:lang w:val="it"/>
              </w:rPr>
            </w:pPr>
          </w:p>
          <w:p w14:paraId="37498EE1" w14:textId="15514311" w:rsidR="00CE01CD" w:rsidRPr="00925A74" w:rsidRDefault="00BD78A8" w:rsidP="00C46F83">
            <w:pPr>
              <w:jc w:val="both"/>
              <w:rPr>
                <w:rFonts w:asciiTheme="minorHAnsi" w:eastAsia="Verdana" w:hAnsiTheme="minorHAnsi" w:cstheme="minorHAnsi"/>
                <w:sz w:val="16"/>
                <w:szCs w:val="16"/>
                <w:lang w:val="it"/>
              </w:rPr>
            </w:pPr>
            <w:r w:rsidRPr="00925A74">
              <w:rPr>
                <w:rFonts w:asciiTheme="minorHAnsi" w:eastAsia="Verdana" w:hAnsiTheme="minorHAnsi" w:cstheme="minorHAnsi"/>
                <w:sz w:val="16"/>
                <w:szCs w:val="16"/>
                <w:lang w:val="it"/>
              </w:rPr>
              <w:t>I destinatari dei dati di cui sopra svolgono la funzione di responsabile esterno del trattamento dei dati, oppure operano in totale autonomia come distinti Titolari del trattament</w:t>
            </w:r>
            <w:r w:rsidR="00CE01CD" w:rsidRPr="00925A74">
              <w:rPr>
                <w:rFonts w:asciiTheme="minorHAnsi" w:eastAsia="Verdana" w:hAnsiTheme="minorHAnsi" w:cstheme="minorHAnsi"/>
                <w:sz w:val="16"/>
                <w:szCs w:val="16"/>
                <w:lang w:val="it"/>
              </w:rPr>
              <w:t>o.</w:t>
            </w:r>
          </w:p>
          <w:p w14:paraId="7F8D3B5C" w14:textId="7852B228" w:rsidR="00BD78A8" w:rsidRPr="00925A74" w:rsidRDefault="00BD78A8" w:rsidP="00C46F83">
            <w:pPr>
              <w:jc w:val="both"/>
              <w:rPr>
                <w:rFonts w:asciiTheme="minorHAnsi" w:eastAsia="Verdana" w:hAnsiTheme="minorHAnsi" w:cstheme="minorHAnsi"/>
                <w:sz w:val="16"/>
                <w:szCs w:val="16"/>
                <w:lang w:val="it"/>
              </w:rPr>
            </w:pPr>
          </w:p>
          <w:p w14:paraId="273787D5" w14:textId="7C1B4CC7" w:rsidR="00BD78A8" w:rsidRPr="00643E75" w:rsidRDefault="000E75E0" w:rsidP="00C46F83">
            <w:pPr>
              <w:jc w:val="both"/>
              <w:rPr>
                <w:rFonts w:asciiTheme="minorHAnsi" w:eastAsia="Verdana" w:hAnsiTheme="minorHAnsi" w:cstheme="minorHAnsi"/>
                <w:sz w:val="16"/>
                <w:szCs w:val="16"/>
                <w:lang w:val="it-IT"/>
              </w:rPr>
            </w:pPr>
            <w:r w:rsidRPr="00925A74">
              <w:rPr>
                <w:rFonts w:asciiTheme="minorHAnsi" w:eastAsia="Verdana" w:hAnsiTheme="minorHAnsi" w:cstheme="minorHAnsi"/>
                <w:sz w:val="16"/>
                <w:szCs w:val="16"/>
                <w:lang w:val="it-IT"/>
              </w:rPr>
              <w:t xml:space="preserve">I dati personali non verranno comunicati a terzi al di fuori delle specifiche previsioni normative. </w:t>
            </w:r>
          </w:p>
          <w:p w14:paraId="1F7C414E" w14:textId="4FE6CA21" w:rsidR="00BD78A8" w:rsidRPr="00925A74" w:rsidRDefault="00BD78A8" w:rsidP="00C46F83">
            <w:pPr>
              <w:jc w:val="both"/>
              <w:rPr>
                <w:rFonts w:asciiTheme="minorHAnsi" w:eastAsia="Verdana" w:hAnsiTheme="minorHAnsi" w:cstheme="minorHAnsi"/>
                <w:sz w:val="16"/>
                <w:szCs w:val="16"/>
                <w:lang w:val="it"/>
              </w:rPr>
            </w:pPr>
            <w:r w:rsidRPr="00925A74">
              <w:rPr>
                <w:rFonts w:asciiTheme="minorHAnsi" w:eastAsia="Verdana" w:hAnsiTheme="minorHAnsi" w:cstheme="minorHAnsi"/>
                <w:sz w:val="16"/>
                <w:szCs w:val="16"/>
                <w:lang w:val="it"/>
              </w:rPr>
              <w:t xml:space="preserve">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37E1CC9D" w14:textId="77777777" w:rsidR="000E75E0" w:rsidRPr="00925A74" w:rsidRDefault="000E75E0" w:rsidP="00C46F83">
            <w:pPr>
              <w:jc w:val="both"/>
              <w:rPr>
                <w:rFonts w:asciiTheme="minorHAnsi" w:eastAsia="Verdana" w:hAnsiTheme="minorHAnsi" w:cstheme="minorHAnsi"/>
                <w:sz w:val="16"/>
                <w:szCs w:val="16"/>
                <w:lang w:val="it-IT"/>
              </w:rPr>
            </w:pPr>
          </w:p>
        </w:tc>
        <w:tc>
          <w:tcPr>
            <w:tcW w:w="4773" w:type="dxa"/>
            <w:shd w:val="clear" w:color="auto" w:fill="auto"/>
          </w:tcPr>
          <w:p w14:paraId="5EECE4D8" w14:textId="77777777" w:rsidR="00844A44" w:rsidRPr="00844A44" w:rsidRDefault="00844A44" w:rsidP="00844A44">
            <w:pPr>
              <w:jc w:val="both"/>
              <w:rPr>
                <w:rFonts w:asciiTheme="minorHAnsi" w:eastAsia="Verdana" w:hAnsiTheme="minorHAnsi" w:cstheme="minorHAnsi"/>
                <w:sz w:val="16"/>
                <w:szCs w:val="16"/>
              </w:rPr>
            </w:pPr>
            <w:r w:rsidRPr="00844A44">
              <w:rPr>
                <w:rFonts w:asciiTheme="minorHAnsi" w:eastAsia="Verdana" w:hAnsiTheme="minorHAnsi" w:cstheme="minorHAnsi"/>
                <w:sz w:val="16"/>
                <w:szCs w:val="16"/>
              </w:rPr>
              <w:t>Die gesammelten Daten können auch den folgenden Personen bekannt werden:</w:t>
            </w:r>
          </w:p>
          <w:p w14:paraId="4114147A" w14:textId="7A724F11" w:rsidR="00844A44" w:rsidRPr="00844A44" w:rsidRDefault="00844A44" w:rsidP="00844A44">
            <w:pPr>
              <w:pStyle w:val="Listenabsatz"/>
              <w:numPr>
                <w:ilvl w:val="0"/>
                <w:numId w:val="13"/>
              </w:numPr>
              <w:jc w:val="both"/>
              <w:rPr>
                <w:rFonts w:asciiTheme="minorHAnsi" w:eastAsia="Verdana" w:hAnsiTheme="minorHAnsi" w:cstheme="minorHAnsi"/>
                <w:sz w:val="16"/>
                <w:szCs w:val="16"/>
              </w:rPr>
            </w:pPr>
            <w:r w:rsidRPr="00844A44">
              <w:rPr>
                <w:rFonts w:asciiTheme="minorHAnsi" w:eastAsia="Verdana" w:hAnsiTheme="minorHAnsi" w:cstheme="minorHAnsi"/>
                <w:sz w:val="16"/>
                <w:szCs w:val="16"/>
              </w:rPr>
              <w:t>Personen, die mit der Datenverarbeitung beauftragt sind und denen schriftliche Anweisungen für eine rechtmäßige Datenverarbeitung erteilt wurden;</w:t>
            </w:r>
          </w:p>
          <w:p w14:paraId="3A625646" w14:textId="6B00C3C7" w:rsidR="00844A44" w:rsidRPr="00844A44" w:rsidRDefault="00844A44" w:rsidP="00844A44">
            <w:pPr>
              <w:pStyle w:val="Listenabsatz"/>
              <w:numPr>
                <w:ilvl w:val="0"/>
                <w:numId w:val="13"/>
              </w:numPr>
              <w:jc w:val="both"/>
              <w:rPr>
                <w:rFonts w:asciiTheme="minorHAnsi" w:eastAsia="Verdana" w:hAnsiTheme="minorHAnsi" w:cstheme="minorHAnsi"/>
                <w:sz w:val="16"/>
                <w:szCs w:val="16"/>
              </w:rPr>
            </w:pPr>
            <w:r w:rsidRPr="00844A44">
              <w:rPr>
                <w:rFonts w:asciiTheme="minorHAnsi" w:eastAsia="Verdana" w:hAnsiTheme="minorHAnsi" w:cstheme="minorHAnsi"/>
                <w:sz w:val="16"/>
                <w:szCs w:val="16"/>
              </w:rPr>
              <w:t>Andere Verwaltungen und öffentliche Behörden, denen die Daten zur Erfüllung verfahrensrechtlicher Verpflichtungen übermittelt werden können;</w:t>
            </w:r>
          </w:p>
          <w:p w14:paraId="69949FFB" w14:textId="13D71DD4" w:rsidR="00844A44" w:rsidRPr="00844A44" w:rsidRDefault="00844A44" w:rsidP="00844A44">
            <w:pPr>
              <w:pStyle w:val="Listenabsatz"/>
              <w:numPr>
                <w:ilvl w:val="0"/>
                <w:numId w:val="13"/>
              </w:numPr>
              <w:jc w:val="both"/>
              <w:rPr>
                <w:rFonts w:asciiTheme="minorHAnsi" w:eastAsia="Verdana" w:hAnsiTheme="minorHAnsi" w:cstheme="minorHAnsi"/>
                <w:sz w:val="16"/>
                <w:szCs w:val="16"/>
              </w:rPr>
            </w:pPr>
            <w:r w:rsidRPr="00844A44">
              <w:rPr>
                <w:rFonts w:asciiTheme="minorHAnsi" w:eastAsia="Verdana" w:hAnsiTheme="minorHAnsi" w:cstheme="minorHAnsi"/>
                <w:sz w:val="16"/>
                <w:szCs w:val="16"/>
              </w:rPr>
              <w:t>Andere Wettbewerber, die gemäß den geltenden Vorschriften Zugang zu den Ausschreibungsunterlagen beantragen;</w:t>
            </w:r>
          </w:p>
          <w:p w14:paraId="05CA5740" w14:textId="4A293B6D" w:rsidR="00844A44" w:rsidRPr="00844A44" w:rsidRDefault="00844A44" w:rsidP="00844A44">
            <w:pPr>
              <w:pStyle w:val="Listenabsatz"/>
              <w:numPr>
                <w:ilvl w:val="0"/>
                <w:numId w:val="13"/>
              </w:numPr>
              <w:jc w:val="both"/>
              <w:rPr>
                <w:rFonts w:asciiTheme="minorHAnsi" w:eastAsia="Verdana" w:hAnsiTheme="minorHAnsi" w:cstheme="minorHAnsi"/>
                <w:sz w:val="16"/>
                <w:szCs w:val="16"/>
              </w:rPr>
            </w:pPr>
            <w:r w:rsidRPr="00844A44">
              <w:rPr>
                <w:rFonts w:asciiTheme="minorHAnsi" w:eastAsia="Verdana" w:hAnsiTheme="minorHAnsi" w:cstheme="minorHAnsi"/>
                <w:sz w:val="16"/>
                <w:szCs w:val="16"/>
              </w:rPr>
              <w:t>Externe Personen, deren Namen den Betroffenen zur Verfügung stehen und die Teil der jeweils eingesetzten Bewertungskommissionen sind;</w:t>
            </w:r>
          </w:p>
          <w:p w14:paraId="7C749737" w14:textId="337D8033" w:rsidR="00AD08DF" w:rsidRPr="00844A44" w:rsidRDefault="00844A44" w:rsidP="00844A44">
            <w:pPr>
              <w:pStyle w:val="Listenabsatz"/>
              <w:numPr>
                <w:ilvl w:val="0"/>
                <w:numId w:val="13"/>
              </w:numPr>
              <w:jc w:val="both"/>
              <w:rPr>
                <w:rFonts w:asciiTheme="minorHAnsi" w:eastAsia="Verdana" w:hAnsiTheme="minorHAnsi" w:cstheme="minorHAnsi"/>
                <w:sz w:val="16"/>
                <w:szCs w:val="16"/>
              </w:rPr>
            </w:pPr>
            <w:r w:rsidRPr="00844A44">
              <w:rPr>
                <w:rFonts w:asciiTheme="minorHAnsi" w:eastAsia="Verdana" w:hAnsiTheme="minorHAnsi" w:cstheme="minorHAnsi"/>
                <w:sz w:val="16"/>
                <w:szCs w:val="16"/>
              </w:rPr>
              <w:t xml:space="preserve">Beauftragte Rechtsanwälte zum Schutz des </w:t>
            </w:r>
            <w:r>
              <w:rPr>
                <w:rFonts w:asciiTheme="minorHAnsi" w:eastAsia="Verdana" w:hAnsiTheme="minorHAnsi" w:cstheme="minorHAnsi"/>
                <w:sz w:val="16"/>
                <w:szCs w:val="16"/>
              </w:rPr>
              <w:t>V</w:t>
            </w:r>
            <w:r w:rsidRPr="00844A44">
              <w:rPr>
                <w:rFonts w:asciiTheme="minorHAnsi" w:eastAsia="Verdana" w:hAnsiTheme="minorHAnsi" w:cstheme="minorHAnsi"/>
                <w:sz w:val="16"/>
                <w:szCs w:val="16"/>
              </w:rPr>
              <w:t xml:space="preserve">erantwortlichen </w:t>
            </w:r>
            <w:r>
              <w:rPr>
                <w:rFonts w:asciiTheme="minorHAnsi" w:eastAsia="Verdana" w:hAnsiTheme="minorHAnsi" w:cstheme="minorHAnsi"/>
                <w:sz w:val="16"/>
                <w:szCs w:val="16"/>
              </w:rPr>
              <w:t xml:space="preserve">der Datenverarbeitung </w:t>
            </w:r>
            <w:r w:rsidRPr="00844A44">
              <w:rPr>
                <w:rFonts w:asciiTheme="minorHAnsi" w:eastAsia="Verdana" w:hAnsiTheme="minorHAnsi" w:cstheme="minorHAnsi"/>
                <w:sz w:val="16"/>
                <w:szCs w:val="16"/>
              </w:rPr>
              <w:t>vor Gericht.</w:t>
            </w:r>
          </w:p>
          <w:p w14:paraId="287EBCFD" w14:textId="77777777" w:rsidR="00FF2AAC" w:rsidRDefault="00FF2AAC" w:rsidP="0004271F">
            <w:pPr>
              <w:jc w:val="both"/>
              <w:rPr>
                <w:rFonts w:asciiTheme="minorHAnsi" w:eastAsia="Verdana" w:hAnsiTheme="minorHAnsi" w:cstheme="minorHAnsi"/>
                <w:sz w:val="16"/>
                <w:szCs w:val="16"/>
              </w:rPr>
            </w:pPr>
          </w:p>
          <w:p w14:paraId="661B7F45" w14:textId="4FB890FB" w:rsidR="00AD08DF" w:rsidRDefault="00CE01CD" w:rsidP="0004271F">
            <w:pPr>
              <w:jc w:val="both"/>
              <w:rPr>
                <w:rFonts w:asciiTheme="minorHAnsi" w:eastAsia="Verdana" w:hAnsiTheme="minorHAnsi" w:cstheme="minorHAnsi"/>
                <w:sz w:val="16"/>
                <w:szCs w:val="16"/>
              </w:rPr>
            </w:pPr>
            <w:r w:rsidRPr="00925A74">
              <w:rPr>
                <w:rFonts w:asciiTheme="minorHAnsi" w:eastAsia="Verdana" w:hAnsiTheme="minorHAnsi" w:cstheme="minorHAnsi"/>
                <w:sz w:val="16"/>
                <w:szCs w:val="16"/>
              </w:rPr>
              <w:t xml:space="preserve">Die Daten können auch weiteren Rechtsträgern mitgeteilt werden, die Dienstleistungen in Zusammenhang mit der Wartung und Verwaltung des informationstechnischen Systems, erbringen. </w:t>
            </w:r>
            <w:r w:rsidR="00AD08DF">
              <w:rPr>
                <w:rFonts w:asciiTheme="minorHAnsi" w:eastAsia="Verdana" w:hAnsiTheme="minorHAnsi" w:cstheme="minorHAnsi"/>
                <w:sz w:val="16"/>
                <w:szCs w:val="16"/>
              </w:rPr>
              <w:t xml:space="preserve">    </w:t>
            </w:r>
          </w:p>
          <w:p w14:paraId="0FAE623E" w14:textId="0B1B2FB5" w:rsidR="00787082" w:rsidRDefault="00CE01CD" w:rsidP="0004271F">
            <w:pPr>
              <w:jc w:val="both"/>
              <w:rPr>
                <w:rFonts w:asciiTheme="minorHAnsi" w:eastAsia="Verdana" w:hAnsiTheme="minorHAnsi" w:cstheme="minorHAnsi"/>
                <w:sz w:val="16"/>
                <w:szCs w:val="16"/>
              </w:rPr>
            </w:pPr>
            <w:r w:rsidRPr="00925A74">
              <w:rPr>
                <w:rFonts w:asciiTheme="minorHAnsi" w:eastAsia="Verdana" w:hAnsiTheme="minorHAnsi" w:cstheme="minorHAnsi"/>
                <w:sz w:val="16"/>
                <w:szCs w:val="16"/>
              </w:rPr>
              <w:t>Die genannten Rechtsträger handeln entweder als externe Auftragsverarbeiter oder in vollständiger Autonomie als unabhängige Verantwortliche</w:t>
            </w:r>
            <w:r w:rsidR="00AD08DF">
              <w:rPr>
                <w:rFonts w:asciiTheme="minorHAnsi" w:eastAsia="Verdana" w:hAnsiTheme="minorHAnsi" w:cstheme="minorHAnsi"/>
                <w:sz w:val="16"/>
                <w:szCs w:val="16"/>
              </w:rPr>
              <w:t>.</w:t>
            </w:r>
          </w:p>
          <w:p w14:paraId="2DE37C10" w14:textId="77777777" w:rsidR="00AD08DF" w:rsidRPr="00925A74" w:rsidRDefault="00AD08DF" w:rsidP="0004271F">
            <w:pPr>
              <w:jc w:val="both"/>
              <w:rPr>
                <w:rFonts w:asciiTheme="minorHAnsi" w:eastAsia="Verdana" w:hAnsiTheme="minorHAnsi" w:cstheme="minorHAnsi"/>
                <w:sz w:val="16"/>
                <w:szCs w:val="16"/>
              </w:rPr>
            </w:pPr>
          </w:p>
          <w:p w14:paraId="6D089123" w14:textId="2FFB9527" w:rsidR="00937038" w:rsidRPr="00925A74" w:rsidRDefault="00937038" w:rsidP="0004271F">
            <w:pPr>
              <w:jc w:val="both"/>
              <w:rPr>
                <w:rFonts w:asciiTheme="minorHAnsi" w:eastAsia="Verdana" w:hAnsiTheme="minorHAnsi" w:cstheme="minorHAnsi"/>
                <w:sz w:val="16"/>
                <w:szCs w:val="16"/>
              </w:rPr>
            </w:pPr>
            <w:r w:rsidRPr="00925A74">
              <w:rPr>
                <w:rFonts w:asciiTheme="minorHAnsi" w:eastAsia="Verdana" w:hAnsiTheme="minorHAnsi" w:cstheme="minorHAnsi"/>
                <w:sz w:val="16"/>
                <w:szCs w:val="16"/>
              </w:rPr>
              <w:t>Die personenbezogenen Daten werden nicht Dritte</w:t>
            </w:r>
            <w:r w:rsidR="004C7498" w:rsidRPr="00925A74">
              <w:rPr>
                <w:rFonts w:asciiTheme="minorHAnsi" w:eastAsia="Verdana" w:hAnsiTheme="minorHAnsi" w:cstheme="minorHAnsi"/>
                <w:sz w:val="16"/>
                <w:szCs w:val="16"/>
              </w:rPr>
              <w:t>n mitgeteilt</w:t>
            </w:r>
            <w:r w:rsidRPr="00925A74">
              <w:rPr>
                <w:rFonts w:asciiTheme="minorHAnsi" w:eastAsia="Verdana" w:hAnsiTheme="minorHAnsi" w:cstheme="minorHAnsi"/>
                <w:sz w:val="16"/>
                <w:szCs w:val="16"/>
              </w:rPr>
              <w:t>, es sei denn, dies ist gesetzlich vorgeschrieben.</w:t>
            </w:r>
          </w:p>
          <w:p w14:paraId="6195CE96" w14:textId="61213914" w:rsidR="00787082" w:rsidRPr="00925A74" w:rsidRDefault="00787082" w:rsidP="00787082">
            <w:pPr>
              <w:jc w:val="both"/>
              <w:rPr>
                <w:rFonts w:asciiTheme="minorHAnsi" w:eastAsia="Verdana" w:hAnsiTheme="minorHAnsi" w:cstheme="minorHAnsi"/>
                <w:sz w:val="16"/>
                <w:szCs w:val="16"/>
              </w:rPr>
            </w:pPr>
            <w:r w:rsidRPr="00925A74">
              <w:rPr>
                <w:rFonts w:asciiTheme="minorHAnsi" w:eastAsia="Verdana" w:hAnsiTheme="minorHAnsi" w:cstheme="minorHAnsi"/>
                <w:sz w:val="16"/>
                <w:szCs w:val="16"/>
              </w:rPr>
              <w:t>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253432EE" w14:textId="5FEAC9E7" w:rsidR="00537DD6" w:rsidRPr="00925A74" w:rsidRDefault="00537DD6" w:rsidP="0004271F">
            <w:pPr>
              <w:jc w:val="both"/>
              <w:rPr>
                <w:rFonts w:asciiTheme="minorHAnsi" w:eastAsia="Verdana" w:hAnsiTheme="minorHAnsi" w:cstheme="minorHAnsi"/>
                <w:sz w:val="16"/>
                <w:szCs w:val="16"/>
              </w:rPr>
            </w:pPr>
          </w:p>
        </w:tc>
      </w:tr>
      <w:tr w:rsidR="00A501BA" w:rsidRPr="00925A74" w14:paraId="0C81B57E" w14:textId="77777777" w:rsidTr="004869D4">
        <w:tc>
          <w:tcPr>
            <w:tcW w:w="4577" w:type="dxa"/>
            <w:shd w:val="clear" w:color="auto" w:fill="auto"/>
          </w:tcPr>
          <w:p w14:paraId="37AC45E5" w14:textId="04611B28" w:rsidR="000E75E0" w:rsidRPr="00925A74" w:rsidRDefault="000E75E0" w:rsidP="00C46F83">
            <w:pPr>
              <w:jc w:val="both"/>
              <w:rPr>
                <w:rFonts w:asciiTheme="minorHAnsi" w:eastAsia="Verdana" w:hAnsiTheme="minorHAnsi" w:cstheme="minorHAnsi"/>
                <w:b/>
                <w:bCs/>
                <w:sz w:val="16"/>
                <w:szCs w:val="16"/>
                <w:lang w:val="it-IT"/>
              </w:rPr>
            </w:pPr>
            <w:r w:rsidRPr="00925A74">
              <w:rPr>
                <w:rFonts w:asciiTheme="minorHAnsi" w:eastAsia="Verdana" w:hAnsiTheme="minorHAnsi" w:cstheme="minorHAnsi"/>
                <w:b/>
                <w:bCs/>
                <w:sz w:val="16"/>
                <w:szCs w:val="16"/>
                <w:lang w:val="it-IT"/>
              </w:rPr>
              <w:t>Periodo di conservazione dei dati personali</w:t>
            </w:r>
          </w:p>
          <w:p w14:paraId="67022480" w14:textId="1503D921" w:rsidR="00987EC0" w:rsidRPr="00987EC0" w:rsidRDefault="00BD78A8" w:rsidP="00987EC0">
            <w:pPr>
              <w:jc w:val="both"/>
              <w:rPr>
                <w:rFonts w:asciiTheme="minorHAnsi" w:eastAsia="Verdana" w:hAnsiTheme="minorHAnsi" w:cstheme="minorHAnsi"/>
                <w:sz w:val="16"/>
                <w:szCs w:val="16"/>
                <w:lang w:val="it-IT"/>
              </w:rPr>
            </w:pPr>
            <w:r w:rsidRPr="00925A74">
              <w:rPr>
                <w:rFonts w:asciiTheme="minorHAnsi" w:eastAsia="Verdana" w:hAnsiTheme="minorHAnsi" w:cstheme="minorHAnsi"/>
                <w:sz w:val="16"/>
                <w:szCs w:val="16"/>
                <w:lang w:val="it-IT"/>
              </w:rPr>
              <w:t xml:space="preserve">I dati verranno conservati per il periodo necessario ad assolvere agli obblighi di legge vigenti in materia </w:t>
            </w:r>
            <w:r w:rsidR="00CC5AFC" w:rsidRPr="00925A74">
              <w:rPr>
                <w:rFonts w:asciiTheme="minorHAnsi" w:eastAsia="Verdana" w:hAnsiTheme="minorHAnsi" w:cstheme="minorHAnsi"/>
                <w:sz w:val="16"/>
                <w:szCs w:val="16"/>
                <w:lang w:val="it-IT"/>
              </w:rPr>
              <w:t xml:space="preserve">di appalti pubblici. </w:t>
            </w:r>
          </w:p>
        </w:tc>
        <w:tc>
          <w:tcPr>
            <w:tcW w:w="4773" w:type="dxa"/>
            <w:shd w:val="clear" w:color="auto" w:fill="auto"/>
          </w:tcPr>
          <w:p w14:paraId="255CC7EB" w14:textId="77777777" w:rsidR="000E75E0" w:rsidRPr="00925A74" w:rsidRDefault="000E75E0" w:rsidP="00C46F83">
            <w:pPr>
              <w:jc w:val="both"/>
              <w:rPr>
                <w:rFonts w:asciiTheme="minorHAnsi" w:eastAsia="Verdana" w:hAnsiTheme="minorHAnsi" w:cstheme="minorHAnsi"/>
                <w:b/>
                <w:bCs/>
                <w:sz w:val="16"/>
                <w:szCs w:val="16"/>
              </w:rPr>
            </w:pPr>
            <w:r w:rsidRPr="00925A74">
              <w:rPr>
                <w:rFonts w:asciiTheme="minorHAnsi" w:eastAsia="Verdana" w:hAnsiTheme="minorHAnsi" w:cstheme="minorHAnsi"/>
                <w:b/>
                <w:bCs/>
                <w:sz w:val="16"/>
                <w:szCs w:val="16"/>
              </w:rPr>
              <w:t>Aufbewahrung der personenbezogenen Daten</w:t>
            </w:r>
          </w:p>
          <w:p w14:paraId="583F392F" w14:textId="4F65540D" w:rsidR="00A70508" w:rsidRPr="00925A74" w:rsidRDefault="00CC5AFC" w:rsidP="00305B15">
            <w:pPr>
              <w:jc w:val="both"/>
              <w:rPr>
                <w:rFonts w:asciiTheme="minorHAnsi" w:eastAsia="Verdana" w:hAnsiTheme="minorHAnsi" w:cstheme="minorHAnsi"/>
                <w:sz w:val="16"/>
                <w:szCs w:val="16"/>
                <w:highlight w:val="yellow"/>
              </w:rPr>
            </w:pPr>
            <w:r w:rsidRPr="00925A74">
              <w:rPr>
                <w:rFonts w:asciiTheme="minorHAnsi" w:eastAsia="Verdana" w:hAnsiTheme="minorHAnsi" w:cstheme="minorHAnsi"/>
                <w:sz w:val="16"/>
                <w:szCs w:val="16"/>
              </w:rPr>
              <w:t>Die Daten werden so lange aufbewahrt, wie es für die Erfüllung der geltenden rechtlichen Verpflichtungen im Bereich des öffentlichen Auftragswesens erforderlich ist.</w:t>
            </w:r>
          </w:p>
        </w:tc>
      </w:tr>
      <w:tr w:rsidR="00A501BA" w:rsidRPr="00925A74" w14:paraId="0DEF68F1" w14:textId="77777777" w:rsidTr="004869D4">
        <w:tc>
          <w:tcPr>
            <w:tcW w:w="4577" w:type="dxa"/>
            <w:shd w:val="clear" w:color="auto" w:fill="auto"/>
          </w:tcPr>
          <w:p w14:paraId="2485B487" w14:textId="415E47E6" w:rsidR="000E75E0" w:rsidRPr="00925A74" w:rsidRDefault="000E75E0" w:rsidP="00C46F83">
            <w:pPr>
              <w:jc w:val="both"/>
              <w:rPr>
                <w:rFonts w:asciiTheme="minorHAnsi" w:eastAsia="Verdana" w:hAnsiTheme="minorHAnsi" w:cstheme="minorHAnsi"/>
                <w:b/>
                <w:bCs/>
                <w:sz w:val="16"/>
                <w:szCs w:val="16"/>
                <w:lang w:val="it-IT"/>
              </w:rPr>
            </w:pPr>
            <w:r w:rsidRPr="00925A74">
              <w:rPr>
                <w:rFonts w:asciiTheme="minorHAnsi" w:eastAsia="Verdana" w:hAnsiTheme="minorHAnsi" w:cstheme="minorHAnsi"/>
                <w:b/>
                <w:bCs/>
                <w:sz w:val="16"/>
                <w:szCs w:val="16"/>
                <w:lang w:val="it-IT"/>
              </w:rPr>
              <w:t>Diritti dell’interessato</w:t>
            </w:r>
          </w:p>
        </w:tc>
        <w:tc>
          <w:tcPr>
            <w:tcW w:w="4773" w:type="dxa"/>
            <w:shd w:val="clear" w:color="auto" w:fill="auto"/>
          </w:tcPr>
          <w:p w14:paraId="386B7835" w14:textId="77777777" w:rsidR="000E75E0" w:rsidRPr="00925A74" w:rsidRDefault="000E75E0" w:rsidP="00C46F83">
            <w:pPr>
              <w:jc w:val="both"/>
              <w:rPr>
                <w:rFonts w:asciiTheme="minorHAnsi" w:eastAsia="Verdana" w:hAnsiTheme="minorHAnsi" w:cstheme="minorHAnsi"/>
                <w:b/>
                <w:bCs/>
                <w:sz w:val="16"/>
                <w:szCs w:val="16"/>
              </w:rPr>
            </w:pPr>
            <w:r w:rsidRPr="00925A74">
              <w:rPr>
                <w:rFonts w:asciiTheme="minorHAnsi" w:eastAsia="Verdana" w:hAnsiTheme="minorHAnsi" w:cstheme="minorHAnsi"/>
                <w:b/>
                <w:bCs/>
                <w:sz w:val="16"/>
                <w:szCs w:val="16"/>
              </w:rPr>
              <w:t xml:space="preserve">Rechte der betroffenen Person </w:t>
            </w:r>
          </w:p>
        </w:tc>
      </w:tr>
      <w:tr w:rsidR="00A501BA" w:rsidRPr="00925A74" w14:paraId="6F4D5AE2" w14:textId="77777777" w:rsidTr="004869D4">
        <w:tc>
          <w:tcPr>
            <w:tcW w:w="4577" w:type="dxa"/>
            <w:shd w:val="clear" w:color="auto" w:fill="auto"/>
          </w:tcPr>
          <w:p w14:paraId="44D2FBEA" w14:textId="77777777" w:rsidR="000E75E0" w:rsidRPr="00925A74" w:rsidRDefault="000E75E0" w:rsidP="00C46F83">
            <w:pPr>
              <w:jc w:val="both"/>
              <w:rPr>
                <w:rFonts w:asciiTheme="minorHAnsi" w:eastAsia="Verdana" w:hAnsiTheme="minorHAnsi" w:cstheme="minorHAnsi"/>
                <w:sz w:val="16"/>
                <w:szCs w:val="16"/>
                <w:lang w:val="it-IT"/>
              </w:rPr>
            </w:pPr>
            <w:r w:rsidRPr="00925A74">
              <w:rPr>
                <w:rFonts w:asciiTheme="minorHAnsi" w:eastAsia="Verdana" w:hAnsiTheme="minorHAnsi" w:cstheme="minorHAnsi"/>
                <w:sz w:val="16"/>
                <w:szCs w:val="16"/>
                <w:lang w:val="it-IT"/>
              </w:rPr>
              <w:t>Tra i diritti a Lei riconosciuti dal Regolamento Europeo 679/2016 rientrano quelli di:</w:t>
            </w:r>
          </w:p>
          <w:p w14:paraId="3499974E" w14:textId="273F5CAC" w:rsidR="00E03778" w:rsidRPr="00925A74" w:rsidRDefault="00E03778" w:rsidP="00C46F83">
            <w:pPr>
              <w:jc w:val="both"/>
              <w:rPr>
                <w:rFonts w:asciiTheme="minorHAnsi" w:eastAsia="Verdana" w:hAnsiTheme="minorHAnsi" w:cstheme="minorHAnsi"/>
                <w:sz w:val="16"/>
                <w:szCs w:val="16"/>
                <w:lang w:val="it-IT"/>
              </w:rPr>
            </w:pPr>
          </w:p>
        </w:tc>
        <w:tc>
          <w:tcPr>
            <w:tcW w:w="4773" w:type="dxa"/>
            <w:shd w:val="clear" w:color="auto" w:fill="auto"/>
          </w:tcPr>
          <w:p w14:paraId="034E5631" w14:textId="0BE4AEAB" w:rsidR="000E75E0" w:rsidRPr="00925A74" w:rsidRDefault="006D2F00" w:rsidP="006D2F00">
            <w:pPr>
              <w:jc w:val="both"/>
              <w:rPr>
                <w:rFonts w:asciiTheme="minorHAnsi" w:eastAsia="Verdana" w:hAnsiTheme="minorHAnsi" w:cstheme="minorHAnsi"/>
                <w:sz w:val="16"/>
                <w:szCs w:val="16"/>
              </w:rPr>
            </w:pPr>
            <w:r w:rsidRPr="00925A74">
              <w:rPr>
                <w:rFonts w:asciiTheme="minorHAnsi" w:eastAsia="Verdana" w:hAnsiTheme="minorHAnsi" w:cstheme="minorHAnsi"/>
                <w:sz w:val="16"/>
                <w:szCs w:val="16"/>
              </w:rPr>
              <w:t>Ihre Rechte gemäß der Verordnung (EU) 679/2016 umfassen das Recht:</w:t>
            </w:r>
          </w:p>
        </w:tc>
      </w:tr>
      <w:tr w:rsidR="00A501BA" w:rsidRPr="00925A74" w14:paraId="27F439F0" w14:textId="77777777" w:rsidTr="004869D4">
        <w:tc>
          <w:tcPr>
            <w:tcW w:w="4577" w:type="dxa"/>
            <w:shd w:val="clear" w:color="auto" w:fill="auto"/>
          </w:tcPr>
          <w:p w14:paraId="05A47C14" w14:textId="7EB1FE9D" w:rsidR="000E75E0" w:rsidRPr="00925A74" w:rsidRDefault="000E75E0" w:rsidP="00C46F83">
            <w:pPr>
              <w:jc w:val="both"/>
              <w:rPr>
                <w:rFonts w:asciiTheme="minorHAnsi" w:eastAsia="Verdana" w:hAnsiTheme="minorHAnsi" w:cstheme="minorHAnsi"/>
                <w:sz w:val="16"/>
                <w:szCs w:val="16"/>
                <w:lang w:val="it-IT"/>
              </w:rPr>
            </w:pPr>
            <w:r w:rsidRPr="00925A74">
              <w:rPr>
                <w:rFonts w:asciiTheme="minorHAnsi" w:eastAsia="Verdana" w:hAnsiTheme="minorHAnsi" w:cstheme="minorHAnsi"/>
                <w:sz w:val="16"/>
                <w:szCs w:val="16"/>
                <w:lang w:val="it-IT"/>
              </w:rPr>
              <w:t>chiedere l'accesso ai Suoi dati personali ed alle informazioni relative agli stessi; la rettifica dei dati inesatti o l'integrazione di quelli incompleti; la cancellazione dei dati personali che La riguardano (al verificarsi di una delle condizioni indicate nell'art. 17, paragrafo 1 del Regolamento Europeo 679/2016 e nel rispetto delle eccezioni previste nel paragrafo 3 dello stesso articolo); la limitazione del trattamento dei Suoi dati personali (al ricorrere di una delle ipotesi indicate nell'art. 18, paragrafo 1 del Regolamento Europeo 679/2016);</w:t>
            </w:r>
            <w:r w:rsidR="004869D4" w:rsidRPr="00925A74">
              <w:rPr>
                <w:rFonts w:asciiTheme="minorHAnsi" w:hAnsiTheme="minorHAnsi" w:cstheme="minorHAnsi"/>
                <w:lang w:val="it-IT"/>
              </w:rPr>
              <w:t xml:space="preserve"> </w:t>
            </w:r>
            <w:r w:rsidR="004869D4" w:rsidRPr="00925A74">
              <w:rPr>
                <w:rFonts w:asciiTheme="minorHAnsi" w:eastAsia="Verdana" w:hAnsiTheme="minorHAnsi" w:cstheme="minorHAnsi"/>
                <w:sz w:val="16"/>
                <w:szCs w:val="16"/>
                <w:lang w:val="it-IT"/>
              </w:rPr>
              <w:t>opporsi in qualsiasi momento al trattamento dei Suoi dati personali al ricorrere di situazioni particolari che La riguardano;</w:t>
            </w:r>
          </w:p>
        </w:tc>
        <w:tc>
          <w:tcPr>
            <w:tcW w:w="4773" w:type="dxa"/>
            <w:shd w:val="clear" w:color="auto" w:fill="auto"/>
          </w:tcPr>
          <w:p w14:paraId="1238CBEF" w14:textId="0D81B75D" w:rsidR="000E75E0" w:rsidRPr="00925A74" w:rsidRDefault="006D2F00" w:rsidP="006D2F00">
            <w:pPr>
              <w:jc w:val="both"/>
              <w:rPr>
                <w:rFonts w:asciiTheme="minorHAnsi" w:eastAsia="Verdana" w:hAnsiTheme="minorHAnsi" w:cstheme="minorHAnsi"/>
                <w:sz w:val="16"/>
                <w:szCs w:val="16"/>
              </w:rPr>
            </w:pPr>
            <w:r w:rsidRPr="00925A74">
              <w:rPr>
                <w:rFonts w:asciiTheme="minorHAnsi" w:eastAsia="Verdana" w:hAnsiTheme="minorHAnsi" w:cstheme="minorHAnsi"/>
                <w:sz w:val="16"/>
                <w:szCs w:val="16"/>
              </w:rPr>
              <w:t>den Zugang zu Ihren personenbezogenen Daten und den damit verbundenen Informationen zu beantragen; unrichtige Daten zu berichtigen oder unvollständige Daten zu ergänzen; die Sie betreffenden personenbezogenen Daten zu löschen (wenn eine der in Art.</w:t>
            </w:r>
            <w:r w:rsidR="000F0A41" w:rsidRPr="00925A74">
              <w:rPr>
                <w:rFonts w:asciiTheme="minorHAnsi" w:eastAsia="Verdana" w:hAnsiTheme="minorHAnsi" w:cstheme="minorHAnsi"/>
                <w:sz w:val="16"/>
                <w:szCs w:val="16"/>
              </w:rPr>
              <w:t xml:space="preserve"> </w:t>
            </w:r>
            <w:r w:rsidRPr="00925A74">
              <w:rPr>
                <w:rFonts w:asciiTheme="minorHAnsi" w:eastAsia="Verdana" w:hAnsiTheme="minorHAnsi" w:cstheme="minorHAnsi"/>
                <w:sz w:val="16"/>
                <w:szCs w:val="16"/>
              </w:rPr>
              <w:t>17, Abs</w:t>
            </w:r>
            <w:r w:rsidR="000F0A41" w:rsidRPr="00925A74">
              <w:rPr>
                <w:rFonts w:asciiTheme="minorHAnsi" w:eastAsia="Verdana" w:hAnsiTheme="minorHAnsi" w:cstheme="minorHAnsi"/>
                <w:sz w:val="16"/>
                <w:szCs w:val="16"/>
              </w:rPr>
              <w:t>.</w:t>
            </w:r>
            <w:r w:rsidRPr="00925A74">
              <w:rPr>
                <w:rFonts w:asciiTheme="minorHAnsi" w:eastAsia="Verdana" w:hAnsiTheme="minorHAnsi" w:cstheme="minorHAnsi"/>
                <w:sz w:val="16"/>
                <w:szCs w:val="16"/>
              </w:rPr>
              <w:t xml:space="preserve"> 1 der Verordnung (EU) 679/2016 genannten Voraussetzungen gegeben ist und unter Einhaltung der in Abs</w:t>
            </w:r>
            <w:r w:rsidR="00F2712C" w:rsidRPr="00925A74">
              <w:rPr>
                <w:rFonts w:asciiTheme="minorHAnsi" w:eastAsia="Verdana" w:hAnsiTheme="minorHAnsi" w:cstheme="minorHAnsi"/>
                <w:sz w:val="16"/>
                <w:szCs w:val="16"/>
              </w:rPr>
              <w:t>.</w:t>
            </w:r>
            <w:r w:rsidRPr="00925A74">
              <w:rPr>
                <w:rFonts w:asciiTheme="minorHAnsi" w:eastAsia="Verdana" w:hAnsiTheme="minorHAnsi" w:cstheme="minorHAnsi"/>
                <w:sz w:val="16"/>
                <w:szCs w:val="16"/>
              </w:rPr>
              <w:t xml:space="preserve"> 3 desselben Artikels vorgesehenen Ausnahmen); die Verarbeitung Ihrer personenbezogenen Daten einzuschränken (wenn eine der in Art.</w:t>
            </w:r>
            <w:r w:rsidR="000F0A41" w:rsidRPr="00925A74">
              <w:rPr>
                <w:rFonts w:asciiTheme="minorHAnsi" w:eastAsia="Verdana" w:hAnsiTheme="minorHAnsi" w:cstheme="minorHAnsi"/>
                <w:sz w:val="16"/>
                <w:szCs w:val="16"/>
              </w:rPr>
              <w:t xml:space="preserve"> </w:t>
            </w:r>
            <w:r w:rsidRPr="00925A74">
              <w:rPr>
                <w:rFonts w:asciiTheme="minorHAnsi" w:eastAsia="Verdana" w:hAnsiTheme="minorHAnsi" w:cstheme="minorHAnsi"/>
                <w:sz w:val="16"/>
                <w:szCs w:val="16"/>
              </w:rPr>
              <w:t>18, Ab</w:t>
            </w:r>
            <w:r w:rsidR="000F0A41" w:rsidRPr="00925A74">
              <w:rPr>
                <w:rFonts w:asciiTheme="minorHAnsi" w:eastAsia="Verdana" w:hAnsiTheme="minorHAnsi" w:cstheme="minorHAnsi"/>
                <w:sz w:val="16"/>
                <w:szCs w:val="16"/>
              </w:rPr>
              <w:t>s.</w:t>
            </w:r>
            <w:r w:rsidRPr="00925A74">
              <w:rPr>
                <w:rFonts w:asciiTheme="minorHAnsi" w:eastAsia="Verdana" w:hAnsiTheme="minorHAnsi" w:cstheme="minorHAnsi"/>
                <w:sz w:val="16"/>
                <w:szCs w:val="16"/>
              </w:rPr>
              <w:t xml:space="preserve"> 1 der Verordnung (EU) 2016/679 genannten Voraussetzungen gegeben ist);</w:t>
            </w:r>
            <w:r w:rsidR="004869D4" w:rsidRPr="00925A74">
              <w:rPr>
                <w:rFonts w:asciiTheme="minorHAnsi" w:hAnsiTheme="minorHAnsi" w:cstheme="minorHAnsi"/>
              </w:rPr>
              <w:t xml:space="preserve"> </w:t>
            </w:r>
            <w:r w:rsidR="004869D4" w:rsidRPr="00925A74">
              <w:rPr>
                <w:rFonts w:asciiTheme="minorHAnsi" w:eastAsia="Verdana" w:hAnsiTheme="minorHAnsi" w:cstheme="minorHAnsi"/>
                <w:sz w:val="16"/>
                <w:szCs w:val="16"/>
              </w:rPr>
              <w:t>der Verarbeitung Ihrer personenbezogenen Daten jederzeit zu widersprechen, wenn Sie in einer besonderen Situation sind;</w:t>
            </w:r>
          </w:p>
        </w:tc>
      </w:tr>
      <w:tr w:rsidR="000E75E0" w:rsidRPr="00925A74" w14:paraId="391511D9" w14:textId="77777777" w:rsidTr="004869D4">
        <w:tc>
          <w:tcPr>
            <w:tcW w:w="4577" w:type="dxa"/>
            <w:shd w:val="clear" w:color="auto" w:fill="auto"/>
          </w:tcPr>
          <w:p w14:paraId="56970655" w14:textId="77777777" w:rsidR="000E75E0" w:rsidRPr="00925A74" w:rsidRDefault="000E75E0" w:rsidP="00C46F83">
            <w:pPr>
              <w:jc w:val="both"/>
              <w:rPr>
                <w:rFonts w:asciiTheme="minorHAnsi" w:eastAsia="Verdana" w:hAnsiTheme="minorHAnsi" w:cstheme="minorHAnsi"/>
                <w:sz w:val="16"/>
                <w:szCs w:val="16"/>
                <w:lang w:val="it-IT"/>
              </w:rPr>
            </w:pPr>
            <w:r w:rsidRPr="00925A74">
              <w:rPr>
                <w:rFonts w:asciiTheme="minorHAnsi" w:eastAsia="Verdana" w:hAnsiTheme="minorHAnsi" w:cstheme="minorHAnsi"/>
                <w:sz w:val="16"/>
                <w:szCs w:val="16"/>
                <w:lang w:val="it-IT"/>
              </w:rPr>
              <w:t>proporre reclamo a un'autorità di controllo (Autorità Garante per la protezione dei dati personali – www.Garanteprivacy.it).</w:t>
            </w:r>
          </w:p>
        </w:tc>
        <w:tc>
          <w:tcPr>
            <w:tcW w:w="4773" w:type="dxa"/>
            <w:shd w:val="clear" w:color="auto" w:fill="auto"/>
          </w:tcPr>
          <w:p w14:paraId="7ADADB1E" w14:textId="330988BB" w:rsidR="000E75E0" w:rsidRPr="00925A74" w:rsidRDefault="004869D4" w:rsidP="00C46F83">
            <w:pPr>
              <w:jc w:val="both"/>
              <w:rPr>
                <w:rFonts w:asciiTheme="minorHAnsi" w:eastAsia="Verdana" w:hAnsiTheme="minorHAnsi" w:cstheme="minorHAnsi"/>
                <w:sz w:val="16"/>
                <w:szCs w:val="16"/>
              </w:rPr>
            </w:pPr>
            <w:r w:rsidRPr="00925A74">
              <w:rPr>
                <w:rFonts w:asciiTheme="minorHAnsi" w:eastAsia="Verdana" w:hAnsiTheme="minorHAnsi" w:cstheme="minorHAnsi"/>
                <w:sz w:val="16"/>
                <w:szCs w:val="16"/>
              </w:rPr>
              <w:t>eine Beschwerde bei einer Aufsichtsbehörde (</w:t>
            </w:r>
            <w:r w:rsidR="0072211F" w:rsidRPr="00925A74">
              <w:rPr>
                <w:rFonts w:asciiTheme="minorHAnsi" w:eastAsia="Verdana" w:hAnsiTheme="minorHAnsi" w:cstheme="minorHAnsi"/>
                <w:sz w:val="16"/>
                <w:szCs w:val="16"/>
              </w:rPr>
              <w:t>italienische</w:t>
            </w:r>
            <w:r w:rsidRPr="00925A74">
              <w:rPr>
                <w:rFonts w:asciiTheme="minorHAnsi" w:eastAsia="Verdana" w:hAnsiTheme="minorHAnsi" w:cstheme="minorHAnsi"/>
                <w:sz w:val="16"/>
                <w:szCs w:val="16"/>
              </w:rPr>
              <w:t xml:space="preserve"> Datenschutzbehörde - www.Garanteprivacy.it) ein</w:t>
            </w:r>
            <w:r w:rsidR="00F2712C" w:rsidRPr="00925A74">
              <w:rPr>
                <w:rFonts w:asciiTheme="minorHAnsi" w:eastAsia="Verdana" w:hAnsiTheme="minorHAnsi" w:cstheme="minorHAnsi"/>
                <w:sz w:val="16"/>
                <w:szCs w:val="16"/>
              </w:rPr>
              <w:t>zu</w:t>
            </w:r>
            <w:r w:rsidRPr="00925A74">
              <w:rPr>
                <w:rFonts w:asciiTheme="minorHAnsi" w:eastAsia="Verdana" w:hAnsiTheme="minorHAnsi" w:cstheme="minorHAnsi"/>
                <w:sz w:val="16"/>
                <w:szCs w:val="16"/>
              </w:rPr>
              <w:t>reichen.</w:t>
            </w:r>
          </w:p>
        </w:tc>
      </w:tr>
    </w:tbl>
    <w:p w14:paraId="6328E1D9" w14:textId="77777777" w:rsidR="000E75E0" w:rsidRPr="00925A74" w:rsidRDefault="000E75E0" w:rsidP="000E75E0">
      <w:pPr>
        <w:pBdr>
          <w:top w:val="nil"/>
          <w:left w:val="nil"/>
          <w:bottom w:val="nil"/>
          <w:right w:val="nil"/>
          <w:between w:val="nil"/>
        </w:pBdr>
        <w:tabs>
          <w:tab w:val="center" w:pos="4680"/>
          <w:tab w:val="right" w:pos="9360"/>
        </w:tabs>
        <w:rPr>
          <w:rFonts w:asciiTheme="minorHAnsi" w:hAnsiTheme="minorHAnsi" w:cstheme="minorHAnsi"/>
        </w:rPr>
      </w:pPr>
    </w:p>
    <w:sectPr w:rsidR="000E75E0" w:rsidRPr="00925A74">
      <w:headerReference w:type="default" r:id="rId10"/>
      <w:footerReference w:type="default" r:id="rId11"/>
      <w:headerReference w:type="first" r:id="rId12"/>
      <w:footerReference w:type="first" r:id="rId13"/>
      <w:pgSz w:w="11907" w:h="16840"/>
      <w:pgMar w:top="567" w:right="1347" w:bottom="1135" w:left="1200" w:header="567" w:footer="55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3C9A" w14:textId="77777777" w:rsidR="00716058" w:rsidRDefault="00716058">
      <w:r>
        <w:separator/>
      </w:r>
    </w:p>
  </w:endnote>
  <w:endnote w:type="continuationSeparator" w:id="0">
    <w:p w14:paraId="430C5EA7" w14:textId="77777777" w:rsidR="00716058" w:rsidRDefault="0071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B760" w14:textId="77777777" w:rsidR="00000000" w:rsidRDefault="000E75E0">
    <w:pPr>
      <w:pBdr>
        <w:top w:val="nil"/>
        <w:left w:val="nil"/>
        <w:bottom w:val="nil"/>
        <w:right w:val="nil"/>
        <w:between w:val="nil"/>
      </w:pBdr>
      <w:tabs>
        <w:tab w:val="left" w:pos="284"/>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4</w: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15</w:t>
    </w:r>
    <w:r>
      <w:rPr>
        <w:rFonts w:ascii="Arial" w:eastAsia="Arial" w:hAnsi="Arial" w:cs="Arial"/>
        <w:color w:val="000000"/>
        <w:sz w:val="16"/>
        <w:szCs w:val="16"/>
      </w:rPr>
      <w:fldChar w:fldCharType="end"/>
    </w:r>
  </w:p>
  <w:p w14:paraId="321795C6" w14:textId="77777777" w:rsidR="00000000" w:rsidRDefault="0000000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08CE" w14:textId="77777777" w:rsidR="00000000" w:rsidRDefault="00000000">
    <w:pPr>
      <w:widowControl w:val="0"/>
      <w:pBdr>
        <w:top w:val="nil"/>
        <w:left w:val="nil"/>
        <w:bottom w:val="nil"/>
        <w:right w:val="nil"/>
        <w:between w:val="nil"/>
      </w:pBdr>
      <w:spacing w:line="276" w:lineRule="auto"/>
      <w:rPr>
        <w:color w:val="000000"/>
      </w:rPr>
    </w:pPr>
  </w:p>
  <w:tbl>
    <w:tblPr>
      <w:tblW w:w="9360" w:type="dxa"/>
      <w:tblLayout w:type="fixed"/>
      <w:tblLook w:val="0000" w:firstRow="0" w:lastRow="0" w:firstColumn="0" w:lastColumn="0" w:noHBand="0" w:noVBand="0"/>
    </w:tblPr>
    <w:tblGrid>
      <w:gridCol w:w="9124"/>
      <w:gridCol w:w="236"/>
    </w:tblGrid>
    <w:tr w:rsidR="00376AD8" w14:paraId="35EA7DA8" w14:textId="77777777">
      <w:tc>
        <w:tcPr>
          <w:tcW w:w="9138" w:type="dxa"/>
        </w:tcPr>
        <w:p w14:paraId="4FC3BA26" w14:textId="77777777" w:rsidR="00000000" w:rsidRDefault="00000000">
          <w:pPr>
            <w:widowControl w:val="0"/>
            <w:pBdr>
              <w:top w:val="nil"/>
              <w:left w:val="nil"/>
              <w:bottom w:val="nil"/>
              <w:right w:val="nil"/>
              <w:between w:val="nil"/>
            </w:pBdr>
            <w:spacing w:line="276" w:lineRule="auto"/>
            <w:rPr>
              <w:color w:val="000000"/>
            </w:rPr>
          </w:pPr>
        </w:p>
        <w:tbl>
          <w:tblPr>
            <w:tblW w:w="9180" w:type="dxa"/>
            <w:tblLayout w:type="fixed"/>
            <w:tblLook w:val="0000" w:firstRow="0" w:lastRow="0" w:firstColumn="0" w:lastColumn="0" w:noHBand="0" w:noVBand="0"/>
          </w:tblPr>
          <w:tblGrid>
            <w:gridCol w:w="4644"/>
            <w:gridCol w:w="4536"/>
          </w:tblGrid>
          <w:tr w:rsidR="00376AD8" w14:paraId="26780BEC" w14:textId="77777777">
            <w:tc>
              <w:tcPr>
                <w:tcW w:w="4644" w:type="dxa"/>
              </w:tcPr>
              <w:p w14:paraId="22C9328D" w14:textId="77777777" w:rsidR="00000000" w:rsidRDefault="00000000">
                <w:pPr>
                  <w:pBdr>
                    <w:top w:val="nil"/>
                    <w:left w:val="nil"/>
                    <w:bottom w:val="nil"/>
                    <w:right w:val="nil"/>
                    <w:between w:val="nil"/>
                  </w:pBdr>
                  <w:tabs>
                    <w:tab w:val="center" w:pos="4680"/>
                    <w:tab w:val="right" w:pos="9360"/>
                  </w:tabs>
                  <w:rPr>
                    <w:rFonts w:ascii="Arial" w:eastAsia="Arial" w:hAnsi="Arial" w:cs="Arial"/>
                    <w:color w:val="000000"/>
                  </w:rPr>
                </w:pPr>
              </w:p>
            </w:tc>
            <w:tc>
              <w:tcPr>
                <w:tcW w:w="4536" w:type="dxa"/>
              </w:tcPr>
              <w:p w14:paraId="1BA51089" w14:textId="77777777" w:rsidR="00000000" w:rsidRDefault="00000000">
                <w:pPr>
                  <w:pBdr>
                    <w:top w:val="nil"/>
                    <w:left w:val="nil"/>
                    <w:bottom w:val="nil"/>
                    <w:right w:val="nil"/>
                    <w:between w:val="nil"/>
                  </w:pBdr>
                  <w:tabs>
                    <w:tab w:val="center" w:pos="4680"/>
                    <w:tab w:val="right" w:pos="9360"/>
                  </w:tabs>
                  <w:rPr>
                    <w:rFonts w:ascii="Arial" w:eastAsia="Arial" w:hAnsi="Arial" w:cs="Arial"/>
                    <w:color w:val="000000"/>
                  </w:rPr>
                </w:pPr>
              </w:p>
            </w:tc>
          </w:tr>
        </w:tbl>
        <w:p w14:paraId="666E2065" w14:textId="77777777" w:rsidR="00000000" w:rsidRDefault="00000000">
          <w:pPr>
            <w:pBdr>
              <w:top w:val="nil"/>
              <w:left w:val="nil"/>
              <w:bottom w:val="nil"/>
              <w:right w:val="nil"/>
              <w:between w:val="nil"/>
            </w:pBdr>
            <w:tabs>
              <w:tab w:val="center" w:pos="4680"/>
              <w:tab w:val="right" w:pos="9360"/>
            </w:tabs>
            <w:rPr>
              <w:rFonts w:ascii="Arial" w:eastAsia="Arial" w:hAnsi="Arial" w:cs="Arial"/>
              <w:color w:val="000000"/>
            </w:rPr>
          </w:pPr>
        </w:p>
      </w:tc>
      <w:tc>
        <w:tcPr>
          <w:tcW w:w="222" w:type="dxa"/>
        </w:tcPr>
        <w:p w14:paraId="29DD9D5B" w14:textId="77777777" w:rsidR="00000000" w:rsidRDefault="00000000">
          <w:pPr>
            <w:pBdr>
              <w:top w:val="nil"/>
              <w:left w:val="nil"/>
              <w:bottom w:val="nil"/>
              <w:right w:val="nil"/>
              <w:between w:val="nil"/>
            </w:pBdr>
            <w:tabs>
              <w:tab w:val="center" w:pos="4680"/>
              <w:tab w:val="right" w:pos="9360"/>
            </w:tabs>
            <w:rPr>
              <w:rFonts w:ascii="Arial" w:eastAsia="Arial" w:hAnsi="Arial" w:cs="Arial"/>
              <w:color w:val="000000"/>
            </w:rPr>
          </w:pPr>
        </w:p>
      </w:tc>
    </w:tr>
  </w:tbl>
  <w:p w14:paraId="7FE36873" w14:textId="77777777" w:rsidR="00000000" w:rsidRDefault="000E75E0">
    <w:pPr>
      <w:pBdr>
        <w:top w:val="nil"/>
        <w:left w:val="nil"/>
        <w:bottom w:val="nil"/>
        <w:right w:val="nil"/>
        <w:between w:val="nil"/>
      </w:pBdr>
      <w:tabs>
        <w:tab w:val="left" w:pos="284"/>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15</w:t>
    </w:r>
    <w:r>
      <w:rPr>
        <w:rFonts w:ascii="Arial" w:eastAsia="Arial" w:hAnsi="Arial" w:cs="Arial"/>
        <w:color w:val="000000"/>
        <w:sz w:val="16"/>
        <w:szCs w:val="16"/>
      </w:rPr>
      <w:fldChar w:fldCharType="end"/>
    </w:r>
  </w:p>
  <w:p w14:paraId="522AFC7C" w14:textId="77777777" w:rsidR="00000000" w:rsidRDefault="0000000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92F2" w14:textId="77777777" w:rsidR="00716058" w:rsidRDefault="00716058">
      <w:r>
        <w:separator/>
      </w:r>
    </w:p>
  </w:footnote>
  <w:footnote w:type="continuationSeparator" w:id="0">
    <w:p w14:paraId="5338875D" w14:textId="77777777" w:rsidR="00716058" w:rsidRDefault="00716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E5FA" w14:textId="77777777" w:rsidR="00000000" w:rsidRDefault="00000000">
    <w:pPr>
      <w:pBdr>
        <w:top w:val="nil"/>
        <w:left w:val="nil"/>
        <w:bottom w:val="nil"/>
        <w:right w:val="nil"/>
        <w:between w:val="nil"/>
      </w:pBdr>
      <w:tabs>
        <w:tab w:val="center" w:pos="4680"/>
        <w:tab w:val="right" w:pos="9360"/>
      </w:tabs>
      <w:ind w:left="-57"/>
      <w:rPr>
        <w:rFonts w:ascii="Arial" w:eastAsia="Arial" w:hAnsi="Arial" w:cs="Arial"/>
        <w:color w:val="000000"/>
        <w:sz w:val="20"/>
        <w:szCs w:val="20"/>
      </w:rPr>
    </w:pPr>
  </w:p>
  <w:p w14:paraId="28AC9046" w14:textId="77777777" w:rsidR="00000000" w:rsidRDefault="00000000">
    <w:pPr>
      <w:pBdr>
        <w:top w:val="nil"/>
        <w:left w:val="nil"/>
        <w:bottom w:val="nil"/>
        <w:right w:val="nil"/>
        <w:between w:val="nil"/>
      </w:pBdr>
      <w:tabs>
        <w:tab w:val="center" w:pos="4680"/>
        <w:tab w:val="right" w:pos="9360"/>
      </w:tabs>
      <w:ind w:left="-57"/>
      <w:rPr>
        <w:rFonts w:ascii="Arial" w:eastAsia="Arial" w:hAnsi="Arial" w:cs="Arial"/>
        <w:color w:val="000000"/>
        <w:sz w:val="20"/>
        <w:szCs w:val="20"/>
      </w:rPr>
    </w:pPr>
  </w:p>
  <w:p w14:paraId="7F2788FF" w14:textId="77777777" w:rsidR="00000000" w:rsidRDefault="00000000">
    <w:pPr>
      <w:pBdr>
        <w:top w:val="nil"/>
        <w:left w:val="nil"/>
        <w:bottom w:val="nil"/>
        <w:right w:val="nil"/>
        <w:between w:val="nil"/>
      </w:pBdr>
      <w:tabs>
        <w:tab w:val="center" w:pos="4680"/>
        <w:tab w:val="right" w:pos="9360"/>
      </w:tabs>
      <w:ind w:left="-57"/>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DE53" w14:textId="67AF6F1F" w:rsidR="00000000" w:rsidRDefault="00E311EF" w:rsidP="00E311EF">
    <w:pPr>
      <w:pStyle w:val="Kopfzeile"/>
    </w:pPr>
    <w:r>
      <w:rPr>
        <w:noProof/>
      </w:rPr>
      <w:drawing>
        <wp:inline distT="0" distB="0" distL="0" distR="0" wp14:anchorId="5046F05F" wp14:editId="3749B035">
          <wp:extent cx="1578185" cy="460538"/>
          <wp:effectExtent l="0" t="0" r="0" b="0"/>
          <wp:docPr id="3654390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39085" name="Grafik 365439085"/>
                  <pic:cNvPicPr/>
                </pic:nvPicPr>
                <pic:blipFill>
                  <a:blip r:embed="rId1">
                    <a:extLst>
                      <a:ext uri="{28A0092B-C50C-407E-A947-70E740481C1C}">
                        <a14:useLocalDpi xmlns:a14="http://schemas.microsoft.com/office/drawing/2010/main" val="0"/>
                      </a:ext>
                    </a:extLst>
                  </a:blip>
                  <a:stretch>
                    <a:fillRect/>
                  </a:stretch>
                </pic:blipFill>
                <pic:spPr>
                  <a:xfrm>
                    <a:off x="0" y="0"/>
                    <a:ext cx="1596395" cy="465852"/>
                  </a:xfrm>
                  <a:prstGeom prst="rect">
                    <a:avLst/>
                  </a:prstGeom>
                </pic:spPr>
              </pic:pic>
            </a:graphicData>
          </a:graphic>
        </wp:inline>
      </w:drawing>
    </w:r>
  </w:p>
  <w:p w14:paraId="5A452547" w14:textId="77777777" w:rsidR="00E311EF" w:rsidRDefault="00E311EF" w:rsidP="00E311EF">
    <w:pPr>
      <w:pStyle w:val="Kopfzeile"/>
    </w:pPr>
  </w:p>
  <w:p w14:paraId="76525478" w14:textId="77777777" w:rsidR="00E311EF" w:rsidRPr="00E311EF" w:rsidRDefault="00E311EF" w:rsidP="00E311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2AE"/>
    <w:multiLevelType w:val="hybridMultilevel"/>
    <w:tmpl w:val="A42E2A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6479E6"/>
    <w:multiLevelType w:val="hybridMultilevel"/>
    <w:tmpl w:val="054EFE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3111A9"/>
    <w:multiLevelType w:val="hybridMultilevel"/>
    <w:tmpl w:val="491AFC1A"/>
    <w:lvl w:ilvl="0" w:tplc="6B12164A">
      <w:start w:val="1"/>
      <w:numFmt w:val="bullet"/>
      <w:lvlText w:val="-"/>
      <w:lvlJc w:val="left"/>
      <w:pPr>
        <w:ind w:left="720" w:hanging="360"/>
      </w:pPr>
      <w:rPr>
        <w:rFonts w:ascii="Verdana" w:eastAsia="Times New Roman" w:hAnsi="Verdana"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51D57"/>
    <w:multiLevelType w:val="multilevel"/>
    <w:tmpl w:val="709A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A6FDB"/>
    <w:multiLevelType w:val="hybridMultilevel"/>
    <w:tmpl w:val="C0FAC5FA"/>
    <w:lvl w:ilvl="0" w:tplc="BE4E608E">
      <w:start w:val="1"/>
      <w:numFmt w:val="lowerLetter"/>
      <w:lvlText w:val="%1)"/>
      <w:lvlJc w:val="left"/>
      <w:pPr>
        <w:ind w:left="720" w:hanging="360"/>
      </w:pPr>
      <w:rPr>
        <w:rFonts w:ascii="Verdana" w:hAnsi="Verdana"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351BDF"/>
    <w:multiLevelType w:val="hybridMultilevel"/>
    <w:tmpl w:val="715C54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8B597B"/>
    <w:multiLevelType w:val="multilevel"/>
    <w:tmpl w:val="12EE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2A2E3F"/>
    <w:multiLevelType w:val="hybridMultilevel"/>
    <w:tmpl w:val="8FB237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1365F9"/>
    <w:multiLevelType w:val="hybridMultilevel"/>
    <w:tmpl w:val="1FAA0536"/>
    <w:lvl w:ilvl="0" w:tplc="A53ED56C">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46783DCE"/>
    <w:multiLevelType w:val="hybridMultilevel"/>
    <w:tmpl w:val="5BCC1B78"/>
    <w:lvl w:ilvl="0" w:tplc="6B12164A">
      <w:start w:val="1"/>
      <w:numFmt w:val="bullet"/>
      <w:lvlText w:val="-"/>
      <w:lvlJc w:val="left"/>
      <w:pPr>
        <w:ind w:left="720" w:hanging="360"/>
      </w:pPr>
      <w:rPr>
        <w:rFonts w:ascii="Verdana" w:eastAsia="Times New Roman" w:hAnsi="Verdana"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0E1BC6"/>
    <w:multiLevelType w:val="hybridMultilevel"/>
    <w:tmpl w:val="762E3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CE0BB7"/>
    <w:multiLevelType w:val="hybridMultilevel"/>
    <w:tmpl w:val="3E860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715463"/>
    <w:multiLevelType w:val="multilevel"/>
    <w:tmpl w:val="309C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A720E5"/>
    <w:multiLevelType w:val="hybridMultilevel"/>
    <w:tmpl w:val="63D2E8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D3330A"/>
    <w:multiLevelType w:val="hybridMultilevel"/>
    <w:tmpl w:val="ABF0C2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D557F3E"/>
    <w:multiLevelType w:val="hybridMultilevel"/>
    <w:tmpl w:val="EE76B1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776152">
    <w:abstractNumId w:val="14"/>
  </w:num>
  <w:num w:numId="2" w16cid:durableId="1399402564">
    <w:abstractNumId w:val="1"/>
  </w:num>
  <w:num w:numId="3" w16cid:durableId="1610354777">
    <w:abstractNumId w:val="7"/>
  </w:num>
  <w:num w:numId="4" w16cid:durableId="1241020050">
    <w:abstractNumId w:val="10"/>
  </w:num>
  <w:num w:numId="5" w16cid:durableId="1679652838">
    <w:abstractNumId w:val="15"/>
  </w:num>
  <w:num w:numId="6" w16cid:durableId="919631673">
    <w:abstractNumId w:val="8"/>
  </w:num>
  <w:num w:numId="7" w16cid:durableId="1144859784">
    <w:abstractNumId w:val="13"/>
  </w:num>
  <w:num w:numId="8" w16cid:durableId="1794211039">
    <w:abstractNumId w:val="0"/>
  </w:num>
  <w:num w:numId="9" w16cid:durableId="1423380180">
    <w:abstractNumId w:val="3"/>
  </w:num>
  <w:num w:numId="10" w16cid:durableId="405152386">
    <w:abstractNumId w:val="4"/>
  </w:num>
  <w:num w:numId="11" w16cid:durableId="465705434">
    <w:abstractNumId w:val="5"/>
  </w:num>
  <w:num w:numId="12" w16cid:durableId="2009208424">
    <w:abstractNumId w:val="12"/>
  </w:num>
  <w:num w:numId="13" w16cid:durableId="1979064428">
    <w:abstractNumId w:val="9"/>
  </w:num>
  <w:num w:numId="14" w16cid:durableId="334383986">
    <w:abstractNumId w:val="6"/>
  </w:num>
  <w:num w:numId="15" w16cid:durableId="2113864856">
    <w:abstractNumId w:val="11"/>
  </w:num>
  <w:num w:numId="16" w16cid:durableId="1982877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E0"/>
    <w:rsid w:val="00004974"/>
    <w:rsid w:val="00040ABE"/>
    <w:rsid w:val="00041F60"/>
    <w:rsid w:val="0004271F"/>
    <w:rsid w:val="00043098"/>
    <w:rsid w:val="00047B68"/>
    <w:rsid w:val="00082890"/>
    <w:rsid w:val="0008475F"/>
    <w:rsid w:val="000937D1"/>
    <w:rsid w:val="00095C56"/>
    <w:rsid w:val="000A7943"/>
    <w:rsid w:val="000B1758"/>
    <w:rsid w:val="000C0774"/>
    <w:rsid w:val="000D0C89"/>
    <w:rsid w:val="000D3AF5"/>
    <w:rsid w:val="000D40F0"/>
    <w:rsid w:val="000E6328"/>
    <w:rsid w:val="000E73AD"/>
    <w:rsid w:val="000E75E0"/>
    <w:rsid w:val="000F0A41"/>
    <w:rsid w:val="000F2F9A"/>
    <w:rsid w:val="00103939"/>
    <w:rsid w:val="0016432A"/>
    <w:rsid w:val="001A5EB1"/>
    <w:rsid w:val="001A7CDC"/>
    <w:rsid w:val="001B3395"/>
    <w:rsid w:val="001C44FB"/>
    <w:rsid w:val="001D134C"/>
    <w:rsid w:val="001E3FED"/>
    <w:rsid w:val="001F2CA5"/>
    <w:rsid w:val="001F5A9F"/>
    <w:rsid w:val="001F74E5"/>
    <w:rsid w:val="0023775F"/>
    <w:rsid w:val="0025184C"/>
    <w:rsid w:val="0027417C"/>
    <w:rsid w:val="00280130"/>
    <w:rsid w:val="002865A5"/>
    <w:rsid w:val="002A7906"/>
    <w:rsid w:val="002D1199"/>
    <w:rsid w:val="002E620B"/>
    <w:rsid w:val="002F51E0"/>
    <w:rsid w:val="00305B15"/>
    <w:rsid w:val="003160BC"/>
    <w:rsid w:val="00325BAA"/>
    <w:rsid w:val="00333C9A"/>
    <w:rsid w:val="00335642"/>
    <w:rsid w:val="00344DCC"/>
    <w:rsid w:val="003606D6"/>
    <w:rsid w:val="00376BF7"/>
    <w:rsid w:val="003879F2"/>
    <w:rsid w:val="003968B1"/>
    <w:rsid w:val="003B3274"/>
    <w:rsid w:val="003B41C2"/>
    <w:rsid w:val="003D2991"/>
    <w:rsid w:val="003F5130"/>
    <w:rsid w:val="00433451"/>
    <w:rsid w:val="00451AC3"/>
    <w:rsid w:val="00452A2C"/>
    <w:rsid w:val="004616E8"/>
    <w:rsid w:val="004768B2"/>
    <w:rsid w:val="00481F97"/>
    <w:rsid w:val="004869D4"/>
    <w:rsid w:val="004B1280"/>
    <w:rsid w:val="004C7498"/>
    <w:rsid w:val="004D2FEC"/>
    <w:rsid w:val="004E52EA"/>
    <w:rsid w:val="0050099D"/>
    <w:rsid w:val="005360B9"/>
    <w:rsid w:val="00537DD6"/>
    <w:rsid w:val="00550760"/>
    <w:rsid w:val="0056452D"/>
    <w:rsid w:val="005649AF"/>
    <w:rsid w:val="00571A09"/>
    <w:rsid w:val="00584AED"/>
    <w:rsid w:val="005C69D2"/>
    <w:rsid w:val="005D51CA"/>
    <w:rsid w:val="005E065D"/>
    <w:rsid w:val="005E7A6C"/>
    <w:rsid w:val="005F2271"/>
    <w:rsid w:val="005F2794"/>
    <w:rsid w:val="005F7250"/>
    <w:rsid w:val="006039C6"/>
    <w:rsid w:val="00607216"/>
    <w:rsid w:val="00613746"/>
    <w:rsid w:val="0062498A"/>
    <w:rsid w:val="00643E75"/>
    <w:rsid w:val="00644AF6"/>
    <w:rsid w:val="0067557F"/>
    <w:rsid w:val="006951E2"/>
    <w:rsid w:val="006A36CF"/>
    <w:rsid w:val="006B089A"/>
    <w:rsid w:val="006B7626"/>
    <w:rsid w:val="006C4885"/>
    <w:rsid w:val="006C4AD1"/>
    <w:rsid w:val="006D2F00"/>
    <w:rsid w:val="006F0E23"/>
    <w:rsid w:val="006F256A"/>
    <w:rsid w:val="006F38C2"/>
    <w:rsid w:val="006F43E9"/>
    <w:rsid w:val="006F5A13"/>
    <w:rsid w:val="00711016"/>
    <w:rsid w:val="00716058"/>
    <w:rsid w:val="0072211F"/>
    <w:rsid w:val="00731975"/>
    <w:rsid w:val="00737E28"/>
    <w:rsid w:val="0074580E"/>
    <w:rsid w:val="0075625F"/>
    <w:rsid w:val="00767C9B"/>
    <w:rsid w:val="00772E6E"/>
    <w:rsid w:val="00782B12"/>
    <w:rsid w:val="00787082"/>
    <w:rsid w:val="007A274B"/>
    <w:rsid w:val="007B1BEE"/>
    <w:rsid w:val="007B691C"/>
    <w:rsid w:val="007D4EF6"/>
    <w:rsid w:val="007D52AA"/>
    <w:rsid w:val="0082283B"/>
    <w:rsid w:val="00827D9B"/>
    <w:rsid w:val="00844A44"/>
    <w:rsid w:val="00846FB5"/>
    <w:rsid w:val="00892ED6"/>
    <w:rsid w:val="008A4530"/>
    <w:rsid w:val="008C1BC6"/>
    <w:rsid w:val="008E19FD"/>
    <w:rsid w:val="008F70CD"/>
    <w:rsid w:val="00917DF7"/>
    <w:rsid w:val="00923C7F"/>
    <w:rsid w:val="00925A74"/>
    <w:rsid w:val="00937038"/>
    <w:rsid w:val="009627AF"/>
    <w:rsid w:val="00964878"/>
    <w:rsid w:val="00965D5C"/>
    <w:rsid w:val="00986EF2"/>
    <w:rsid w:val="00986FB0"/>
    <w:rsid w:val="00987BFB"/>
    <w:rsid w:val="00987EC0"/>
    <w:rsid w:val="009954EE"/>
    <w:rsid w:val="009B28F7"/>
    <w:rsid w:val="009B44FA"/>
    <w:rsid w:val="009D3AAA"/>
    <w:rsid w:val="009E6083"/>
    <w:rsid w:val="00A05E36"/>
    <w:rsid w:val="00A06050"/>
    <w:rsid w:val="00A22B3E"/>
    <w:rsid w:val="00A41D01"/>
    <w:rsid w:val="00A501BA"/>
    <w:rsid w:val="00A60066"/>
    <w:rsid w:val="00A70508"/>
    <w:rsid w:val="00A836B8"/>
    <w:rsid w:val="00A856AE"/>
    <w:rsid w:val="00AA16D1"/>
    <w:rsid w:val="00AB2495"/>
    <w:rsid w:val="00AB68A5"/>
    <w:rsid w:val="00AD08DF"/>
    <w:rsid w:val="00AD7CB3"/>
    <w:rsid w:val="00AF24E1"/>
    <w:rsid w:val="00B01457"/>
    <w:rsid w:val="00B01CCF"/>
    <w:rsid w:val="00B16B15"/>
    <w:rsid w:val="00B215AD"/>
    <w:rsid w:val="00B37DC6"/>
    <w:rsid w:val="00B448F2"/>
    <w:rsid w:val="00B46680"/>
    <w:rsid w:val="00B50033"/>
    <w:rsid w:val="00B5323B"/>
    <w:rsid w:val="00B66DE1"/>
    <w:rsid w:val="00B66EE3"/>
    <w:rsid w:val="00B76356"/>
    <w:rsid w:val="00B9591D"/>
    <w:rsid w:val="00BC06CE"/>
    <w:rsid w:val="00BC7149"/>
    <w:rsid w:val="00BD78A8"/>
    <w:rsid w:val="00BF3475"/>
    <w:rsid w:val="00C07013"/>
    <w:rsid w:val="00C07AE0"/>
    <w:rsid w:val="00C15E76"/>
    <w:rsid w:val="00C930BE"/>
    <w:rsid w:val="00CA6328"/>
    <w:rsid w:val="00CC06D7"/>
    <w:rsid w:val="00CC5AFC"/>
    <w:rsid w:val="00CC5D0B"/>
    <w:rsid w:val="00CE01CD"/>
    <w:rsid w:val="00CE5FC4"/>
    <w:rsid w:val="00D2360D"/>
    <w:rsid w:val="00D40C2D"/>
    <w:rsid w:val="00D4289A"/>
    <w:rsid w:val="00D42F7C"/>
    <w:rsid w:val="00D55554"/>
    <w:rsid w:val="00D6367D"/>
    <w:rsid w:val="00D75156"/>
    <w:rsid w:val="00D767E3"/>
    <w:rsid w:val="00DF77A1"/>
    <w:rsid w:val="00E03778"/>
    <w:rsid w:val="00E12E38"/>
    <w:rsid w:val="00E20BDD"/>
    <w:rsid w:val="00E31014"/>
    <w:rsid w:val="00E311EF"/>
    <w:rsid w:val="00E32B65"/>
    <w:rsid w:val="00E34AE2"/>
    <w:rsid w:val="00E42382"/>
    <w:rsid w:val="00E42D81"/>
    <w:rsid w:val="00E9013A"/>
    <w:rsid w:val="00E91371"/>
    <w:rsid w:val="00E9715D"/>
    <w:rsid w:val="00EA0322"/>
    <w:rsid w:val="00EA408B"/>
    <w:rsid w:val="00EF1EFC"/>
    <w:rsid w:val="00F10247"/>
    <w:rsid w:val="00F245F1"/>
    <w:rsid w:val="00F2712C"/>
    <w:rsid w:val="00F36734"/>
    <w:rsid w:val="00F44493"/>
    <w:rsid w:val="00F62F05"/>
    <w:rsid w:val="00F639DA"/>
    <w:rsid w:val="00F7034F"/>
    <w:rsid w:val="00F779F0"/>
    <w:rsid w:val="00FA4449"/>
    <w:rsid w:val="00FA7442"/>
    <w:rsid w:val="00FB307B"/>
    <w:rsid w:val="00FC4970"/>
    <w:rsid w:val="00FD7610"/>
    <w:rsid w:val="00FE4E66"/>
    <w:rsid w:val="00FE561F"/>
    <w:rsid w:val="00FE5E77"/>
    <w:rsid w:val="00FE7359"/>
    <w:rsid w:val="00FF2AAC"/>
    <w:rsid w:val="00FF70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74D1"/>
  <w15:chartTrackingRefBased/>
  <w15:docId w15:val="{7C5B6482-B3FB-4C98-9C77-EC98E144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E75E0"/>
    <w:pPr>
      <w:spacing w:after="0" w:line="240" w:lineRule="auto"/>
    </w:pPr>
    <w:rPr>
      <w:rFonts w:ascii="Times" w:eastAsia="Times" w:hAnsi="Times" w:cs="Times"/>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75E0"/>
    <w:rPr>
      <w:color w:val="0563C1" w:themeColor="hyperlink"/>
      <w:u w:val="single"/>
    </w:rPr>
  </w:style>
  <w:style w:type="paragraph" w:styleId="Listenabsatz">
    <w:name w:val="List Paragraph"/>
    <w:basedOn w:val="Standard"/>
    <w:uiPriority w:val="1"/>
    <w:qFormat/>
    <w:rsid w:val="000E75E0"/>
    <w:pPr>
      <w:ind w:left="720"/>
      <w:contextualSpacing/>
    </w:pPr>
  </w:style>
  <w:style w:type="character" w:styleId="Kommentarzeichen">
    <w:name w:val="annotation reference"/>
    <w:basedOn w:val="Absatz-Standardschriftart"/>
    <w:uiPriority w:val="99"/>
    <w:semiHidden/>
    <w:unhideWhenUsed/>
    <w:rsid w:val="009E6083"/>
    <w:rPr>
      <w:sz w:val="16"/>
      <w:szCs w:val="16"/>
    </w:rPr>
  </w:style>
  <w:style w:type="paragraph" w:styleId="Kommentartext">
    <w:name w:val="annotation text"/>
    <w:basedOn w:val="Standard"/>
    <w:link w:val="KommentartextZchn"/>
    <w:uiPriority w:val="99"/>
    <w:unhideWhenUsed/>
    <w:rsid w:val="009E6083"/>
    <w:rPr>
      <w:sz w:val="20"/>
      <w:szCs w:val="20"/>
    </w:rPr>
  </w:style>
  <w:style w:type="character" w:customStyle="1" w:styleId="KommentartextZchn">
    <w:name w:val="Kommentartext Zchn"/>
    <w:basedOn w:val="Absatz-Standardschriftart"/>
    <w:link w:val="Kommentartext"/>
    <w:uiPriority w:val="99"/>
    <w:rsid w:val="009E6083"/>
    <w:rPr>
      <w:rFonts w:ascii="Times" w:eastAsia="Times" w:hAnsi="Times" w:cs="Times"/>
      <w:sz w:val="20"/>
      <w:szCs w:val="20"/>
      <w:lang w:val="de-DE" w:eastAsia="de-DE"/>
    </w:rPr>
  </w:style>
  <w:style w:type="paragraph" w:styleId="Kommentarthema">
    <w:name w:val="annotation subject"/>
    <w:basedOn w:val="Kommentartext"/>
    <w:next w:val="Kommentartext"/>
    <w:link w:val="KommentarthemaZchn"/>
    <w:uiPriority w:val="99"/>
    <w:semiHidden/>
    <w:unhideWhenUsed/>
    <w:rsid w:val="009E6083"/>
    <w:rPr>
      <w:b/>
      <w:bCs/>
    </w:rPr>
  </w:style>
  <w:style w:type="character" w:customStyle="1" w:styleId="KommentarthemaZchn">
    <w:name w:val="Kommentarthema Zchn"/>
    <w:basedOn w:val="KommentartextZchn"/>
    <w:link w:val="Kommentarthema"/>
    <w:uiPriority w:val="99"/>
    <w:semiHidden/>
    <w:rsid w:val="009E6083"/>
    <w:rPr>
      <w:rFonts w:ascii="Times" w:eastAsia="Times" w:hAnsi="Times" w:cs="Times"/>
      <w:b/>
      <w:bCs/>
      <w:sz w:val="20"/>
      <w:szCs w:val="20"/>
      <w:lang w:val="de-DE" w:eastAsia="de-DE"/>
    </w:rPr>
  </w:style>
  <w:style w:type="character" w:styleId="NichtaufgelsteErwhnung">
    <w:name w:val="Unresolved Mention"/>
    <w:basedOn w:val="Absatz-Standardschriftart"/>
    <w:uiPriority w:val="99"/>
    <w:semiHidden/>
    <w:unhideWhenUsed/>
    <w:rsid w:val="007A274B"/>
    <w:rPr>
      <w:color w:val="605E5C"/>
      <w:shd w:val="clear" w:color="auto" w:fill="E1DFDD"/>
    </w:rPr>
  </w:style>
  <w:style w:type="character" w:styleId="BesuchterLink">
    <w:name w:val="FollowedHyperlink"/>
    <w:basedOn w:val="Absatz-Standardschriftart"/>
    <w:uiPriority w:val="99"/>
    <w:semiHidden/>
    <w:unhideWhenUsed/>
    <w:rsid w:val="0025184C"/>
    <w:rPr>
      <w:color w:val="954F72" w:themeColor="followedHyperlink"/>
      <w:u w:val="single"/>
    </w:rPr>
  </w:style>
  <w:style w:type="paragraph" w:styleId="Kopfzeile">
    <w:name w:val="header"/>
    <w:basedOn w:val="Standard"/>
    <w:link w:val="KopfzeileZchn"/>
    <w:uiPriority w:val="99"/>
    <w:unhideWhenUsed/>
    <w:rsid w:val="002865A5"/>
    <w:pPr>
      <w:tabs>
        <w:tab w:val="center" w:pos="4819"/>
        <w:tab w:val="right" w:pos="9638"/>
      </w:tabs>
    </w:pPr>
  </w:style>
  <w:style w:type="character" w:customStyle="1" w:styleId="KopfzeileZchn">
    <w:name w:val="Kopfzeile Zchn"/>
    <w:basedOn w:val="Absatz-Standardschriftart"/>
    <w:link w:val="Kopfzeile"/>
    <w:uiPriority w:val="99"/>
    <w:rsid w:val="002865A5"/>
    <w:rPr>
      <w:rFonts w:ascii="Times" w:eastAsia="Times" w:hAnsi="Times" w:cs="Times"/>
      <w:sz w:val="24"/>
      <w:szCs w:val="24"/>
      <w:lang w:val="de-DE" w:eastAsia="de-DE"/>
    </w:rPr>
  </w:style>
  <w:style w:type="paragraph" w:styleId="Fuzeile">
    <w:name w:val="footer"/>
    <w:basedOn w:val="Standard"/>
    <w:link w:val="FuzeileZchn"/>
    <w:uiPriority w:val="99"/>
    <w:unhideWhenUsed/>
    <w:rsid w:val="002865A5"/>
    <w:pPr>
      <w:tabs>
        <w:tab w:val="center" w:pos="4819"/>
        <w:tab w:val="right" w:pos="9638"/>
      </w:tabs>
    </w:pPr>
  </w:style>
  <w:style w:type="character" w:customStyle="1" w:styleId="FuzeileZchn">
    <w:name w:val="Fußzeile Zchn"/>
    <w:basedOn w:val="Absatz-Standardschriftart"/>
    <w:link w:val="Fuzeile"/>
    <w:uiPriority w:val="99"/>
    <w:rsid w:val="002865A5"/>
    <w:rPr>
      <w:rFonts w:ascii="Times" w:eastAsia="Times" w:hAnsi="Times" w:cs="Times"/>
      <w:sz w:val="24"/>
      <w:szCs w:val="24"/>
      <w:lang w:val="de-DE" w:eastAsia="de-DE"/>
    </w:rPr>
  </w:style>
  <w:style w:type="paragraph" w:customStyle="1" w:styleId="paragraph">
    <w:name w:val="paragraph"/>
    <w:basedOn w:val="Standard"/>
    <w:rsid w:val="006951E2"/>
    <w:pPr>
      <w:spacing w:before="100" w:beforeAutospacing="1" w:after="100" w:afterAutospacing="1"/>
    </w:pPr>
    <w:rPr>
      <w:rFonts w:ascii="Times New Roman" w:eastAsia="Times New Roman" w:hAnsi="Times New Roman" w:cs="Times New Roman"/>
      <w:lang w:val="it-IT" w:eastAsia="it-IT"/>
    </w:rPr>
  </w:style>
  <w:style w:type="character" w:customStyle="1" w:styleId="normaltextrun">
    <w:name w:val="normaltextrun"/>
    <w:basedOn w:val="Absatz-Standardschriftart"/>
    <w:rsid w:val="006951E2"/>
  </w:style>
  <w:style w:type="character" w:customStyle="1" w:styleId="eop">
    <w:name w:val="eop"/>
    <w:basedOn w:val="Absatz-Standardschriftart"/>
    <w:rsid w:val="006951E2"/>
  </w:style>
  <w:style w:type="paragraph" w:styleId="Sprechblasentext">
    <w:name w:val="Balloon Text"/>
    <w:basedOn w:val="Standard"/>
    <w:link w:val="SprechblasentextZchn"/>
    <w:uiPriority w:val="99"/>
    <w:semiHidden/>
    <w:unhideWhenUsed/>
    <w:rsid w:val="00BD78A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8A8"/>
    <w:rPr>
      <w:rFonts w:ascii="Segoe UI" w:eastAsia="Times" w:hAnsi="Segoe UI" w:cs="Segoe UI"/>
      <w:sz w:val="18"/>
      <w:szCs w:val="18"/>
      <w:lang w:val="de-DE" w:eastAsia="de-DE"/>
    </w:rPr>
  </w:style>
  <w:style w:type="paragraph" w:styleId="berarbeitung">
    <w:name w:val="Revision"/>
    <w:hidden/>
    <w:uiPriority w:val="99"/>
    <w:semiHidden/>
    <w:rsid w:val="00D40C2D"/>
    <w:pPr>
      <w:spacing w:after="0" w:line="240" w:lineRule="auto"/>
    </w:pPr>
    <w:rPr>
      <w:rFonts w:ascii="Times" w:eastAsia="Times" w:hAnsi="Times" w:cs="Times"/>
      <w:sz w:val="24"/>
      <w:szCs w:val="24"/>
      <w:lang w:val="de-DE" w:eastAsia="de-DE"/>
    </w:rPr>
  </w:style>
  <w:style w:type="character" w:customStyle="1" w:styleId="apple-converted-space">
    <w:name w:val="apple-converted-space"/>
    <w:basedOn w:val="Absatz-Standardschriftart"/>
    <w:rsid w:val="00D4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37759">
      <w:bodyDiv w:val="1"/>
      <w:marLeft w:val="0"/>
      <w:marRight w:val="0"/>
      <w:marTop w:val="0"/>
      <w:marBottom w:val="0"/>
      <w:divBdr>
        <w:top w:val="none" w:sz="0" w:space="0" w:color="auto"/>
        <w:left w:val="none" w:sz="0" w:space="0" w:color="auto"/>
        <w:bottom w:val="none" w:sz="0" w:space="0" w:color="auto"/>
        <w:right w:val="none" w:sz="0" w:space="0" w:color="auto"/>
      </w:divBdr>
      <w:divsChild>
        <w:div w:id="1669866931">
          <w:marLeft w:val="0"/>
          <w:marRight w:val="0"/>
          <w:marTop w:val="0"/>
          <w:marBottom w:val="0"/>
          <w:divBdr>
            <w:top w:val="none" w:sz="0" w:space="0" w:color="auto"/>
            <w:left w:val="none" w:sz="0" w:space="0" w:color="auto"/>
            <w:bottom w:val="none" w:sz="0" w:space="0" w:color="auto"/>
            <w:right w:val="none" w:sz="0" w:space="0" w:color="auto"/>
          </w:divBdr>
        </w:div>
        <w:div w:id="5525447">
          <w:marLeft w:val="0"/>
          <w:marRight w:val="0"/>
          <w:marTop w:val="0"/>
          <w:marBottom w:val="0"/>
          <w:divBdr>
            <w:top w:val="none" w:sz="0" w:space="0" w:color="auto"/>
            <w:left w:val="none" w:sz="0" w:space="0" w:color="auto"/>
            <w:bottom w:val="none" w:sz="0" w:space="0" w:color="auto"/>
            <w:right w:val="none" w:sz="0" w:space="0" w:color="auto"/>
          </w:divBdr>
        </w:div>
      </w:divsChild>
    </w:div>
    <w:div w:id="705376379">
      <w:bodyDiv w:val="1"/>
      <w:marLeft w:val="0"/>
      <w:marRight w:val="0"/>
      <w:marTop w:val="0"/>
      <w:marBottom w:val="0"/>
      <w:divBdr>
        <w:top w:val="none" w:sz="0" w:space="0" w:color="auto"/>
        <w:left w:val="none" w:sz="0" w:space="0" w:color="auto"/>
        <w:bottom w:val="none" w:sz="0" w:space="0" w:color="auto"/>
        <w:right w:val="none" w:sz="0" w:space="0" w:color="auto"/>
      </w:divBdr>
      <w:divsChild>
        <w:div w:id="539436936">
          <w:marLeft w:val="0"/>
          <w:marRight w:val="0"/>
          <w:marTop w:val="0"/>
          <w:marBottom w:val="0"/>
          <w:divBdr>
            <w:top w:val="none" w:sz="0" w:space="0" w:color="auto"/>
            <w:left w:val="none" w:sz="0" w:space="0" w:color="auto"/>
            <w:bottom w:val="none" w:sz="0" w:space="0" w:color="auto"/>
            <w:right w:val="none" w:sz="0" w:space="0" w:color="auto"/>
          </w:divBdr>
        </w:div>
        <w:div w:id="954601527">
          <w:marLeft w:val="0"/>
          <w:marRight w:val="0"/>
          <w:marTop w:val="0"/>
          <w:marBottom w:val="0"/>
          <w:divBdr>
            <w:top w:val="none" w:sz="0" w:space="0" w:color="auto"/>
            <w:left w:val="none" w:sz="0" w:space="0" w:color="auto"/>
            <w:bottom w:val="none" w:sz="0" w:space="0" w:color="auto"/>
            <w:right w:val="none" w:sz="0" w:space="0" w:color="auto"/>
          </w:divBdr>
        </w:div>
      </w:divsChild>
    </w:div>
    <w:div w:id="756638695">
      <w:bodyDiv w:val="1"/>
      <w:marLeft w:val="0"/>
      <w:marRight w:val="0"/>
      <w:marTop w:val="0"/>
      <w:marBottom w:val="0"/>
      <w:divBdr>
        <w:top w:val="none" w:sz="0" w:space="0" w:color="auto"/>
        <w:left w:val="none" w:sz="0" w:space="0" w:color="auto"/>
        <w:bottom w:val="none" w:sz="0" w:space="0" w:color="auto"/>
        <w:right w:val="none" w:sz="0" w:space="0" w:color="auto"/>
      </w:divBdr>
      <w:divsChild>
        <w:div w:id="1963071237">
          <w:marLeft w:val="0"/>
          <w:marRight w:val="0"/>
          <w:marTop w:val="0"/>
          <w:marBottom w:val="0"/>
          <w:divBdr>
            <w:top w:val="none" w:sz="0" w:space="0" w:color="auto"/>
            <w:left w:val="none" w:sz="0" w:space="0" w:color="auto"/>
            <w:bottom w:val="none" w:sz="0" w:space="0" w:color="auto"/>
            <w:right w:val="none" w:sz="0" w:space="0" w:color="auto"/>
          </w:divBdr>
        </w:div>
        <w:div w:id="272786927">
          <w:marLeft w:val="0"/>
          <w:marRight w:val="0"/>
          <w:marTop w:val="0"/>
          <w:marBottom w:val="0"/>
          <w:divBdr>
            <w:top w:val="none" w:sz="0" w:space="0" w:color="auto"/>
            <w:left w:val="none" w:sz="0" w:space="0" w:color="auto"/>
            <w:bottom w:val="none" w:sz="0" w:space="0" w:color="auto"/>
            <w:right w:val="none" w:sz="0" w:space="0" w:color="auto"/>
          </w:divBdr>
        </w:div>
      </w:divsChild>
    </w:div>
    <w:div w:id="19056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13E8AB5DAAA04FB56B9F9E6DB4078A" ma:contentTypeVersion="16" ma:contentTypeDescription="Creare un nuovo documento." ma:contentTypeScope="" ma:versionID="20afba109bc8d66b4f772bd37df14c43">
  <xsd:schema xmlns:xsd="http://www.w3.org/2001/XMLSchema" xmlns:xs="http://www.w3.org/2001/XMLSchema" xmlns:p="http://schemas.microsoft.com/office/2006/metadata/properties" xmlns:ns2="3aa16e73-e847-4a7b-9047-f033349f077b" xmlns:ns3="4d12e140-4309-4e5a-b406-d48eb49b6183" targetNamespace="http://schemas.microsoft.com/office/2006/metadata/properties" ma:root="true" ma:fieldsID="53a9173b3805a76834a09a60ecf91c99" ns2:_="" ns3:_="">
    <xsd:import namespace="3aa16e73-e847-4a7b-9047-f033349f077b"/>
    <xsd:import namespace="4d12e140-4309-4e5a-b406-d48eb49b61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16e73-e847-4a7b-9047-f033349f077b"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95f4874-4ec1-4a4e-b00c-3e20cbfd1d76}" ma:internalName="TaxCatchAll" ma:showField="CatchAllData" ma:web="3aa16e73-e847-4a7b-9047-f033349f07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12e140-4309-4e5a-b406-d48eb49b61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ffe00f4a-7357-475f-9a4c-ef04661867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a16e73-e847-4a7b-9047-f033349f077b" xsi:nil="true"/>
    <lcf76f155ced4ddcb4097134ff3c332f xmlns="4d12e140-4309-4e5a-b406-d48eb49b61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E06BA8-DD30-4C5B-AC57-03E2D2A99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16e73-e847-4a7b-9047-f033349f077b"/>
    <ds:schemaRef ds:uri="4d12e140-4309-4e5a-b406-d48eb49b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A7894-90AA-4505-8391-538D74CA4585}">
  <ds:schemaRefs>
    <ds:schemaRef ds:uri="http://schemas.microsoft.com/sharepoint/v3/contenttype/forms"/>
  </ds:schemaRefs>
</ds:datastoreItem>
</file>

<file path=customXml/itemProps3.xml><?xml version="1.0" encoding="utf-8"?>
<ds:datastoreItem xmlns:ds="http://schemas.openxmlformats.org/officeDocument/2006/customXml" ds:itemID="{59360EF7-EFB1-439F-9B64-7AF7FD62D828}">
  <ds:schemaRefs>
    <ds:schemaRef ds:uri="http://schemas.microsoft.com/office/2006/metadata/properties"/>
    <ds:schemaRef ds:uri="http://schemas.microsoft.com/office/infopath/2007/PartnerControls"/>
    <ds:schemaRef ds:uri="3aa16e73-e847-4a7b-9047-f033349f077b"/>
    <ds:schemaRef ds:uri="4d12e140-4309-4e5a-b406-d48eb49b618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1464</Words>
  <Characters>9224</Characters>
  <Application>Microsoft Office Word</Application>
  <DocSecurity>0</DocSecurity>
  <Lines>76</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Dapunt</dc:creator>
  <cp:keywords/>
  <dc:description/>
  <cp:lastModifiedBy>Stephan Ploner</cp:lastModifiedBy>
  <cp:revision>4</cp:revision>
  <cp:lastPrinted>2021-10-22T09:56:00Z</cp:lastPrinted>
  <dcterms:created xsi:type="dcterms:W3CDTF">2024-06-03T06:45:00Z</dcterms:created>
  <dcterms:modified xsi:type="dcterms:W3CDTF">2024-06-03T06:50:00Z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0x010100B013E8AB5DAAA04FB56B9F9E6DB4078A</vt:lpwstr>
  </property>
</Properties>
</file>