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F28B8" w14:textId="0F2A13DB" w:rsidR="009E602E" w:rsidRDefault="009E602E" w:rsidP="00C62989">
      <w:pPr>
        <w:jc w:val="center"/>
        <w:rPr>
          <w:b/>
          <w:bCs/>
          <w:sz w:val="52"/>
          <w:szCs w:val="52"/>
          <w:lang w:val="it-IT"/>
        </w:rPr>
      </w:pPr>
      <w:r>
        <w:rPr>
          <w:b/>
          <w:bCs/>
          <w:noProof/>
          <w:sz w:val="52"/>
          <w:szCs w:val="52"/>
          <w:lang w:val="it-IT"/>
        </w:rPr>
        <w:drawing>
          <wp:inline distT="0" distB="0" distL="0" distR="0" wp14:anchorId="5C487972" wp14:editId="62C279AA">
            <wp:extent cx="2360874" cy="613367"/>
            <wp:effectExtent l="0" t="0" r="1905" b="0"/>
            <wp:docPr id="48052128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521283" name="Grafik 480521283"/>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97400" cy="648837"/>
                    </a:xfrm>
                    <a:prstGeom prst="rect">
                      <a:avLst/>
                    </a:prstGeom>
                  </pic:spPr>
                </pic:pic>
              </a:graphicData>
            </a:graphic>
          </wp:inline>
        </w:drawing>
      </w:r>
    </w:p>
    <w:p w14:paraId="73508E09" w14:textId="77777777" w:rsidR="009E602E" w:rsidRDefault="009E602E" w:rsidP="00C62989">
      <w:pPr>
        <w:jc w:val="center"/>
        <w:rPr>
          <w:b/>
          <w:bCs/>
          <w:sz w:val="52"/>
          <w:szCs w:val="52"/>
          <w:lang w:val="it-IT"/>
        </w:rPr>
      </w:pPr>
    </w:p>
    <w:p w14:paraId="30F425E7" w14:textId="77777777" w:rsidR="009E602E" w:rsidRDefault="009E602E" w:rsidP="00C62989">
      <w:pPr>
        <w:jc w:val="center"/>
        <w:rPr>
          <w:b/>
          <w:bCs/>
          <w:sz w:val="52"/>
          <w:szCs w:val="52"/>
          <w:lang w:val="it-IT"/>
        </w:rPr>
      </w:pPr>
    </w:p>
    <w:p w14:paraId="50E62E38" w14:textId="77777777" w:rsidR="009E602E" w:rsidRDefault="009E602E" w:rsidP="00C62989">
      <w:pPr>
        <w:jc w:val="center"/>
        <w:rPr>
          <w:b/>
          <w:bCs/>
          <w:sz w:val="52"/>
          <w:szCs w:val="52"/>
          <w:lang w:val="it-IT"/>
        </w:rPr>
      </w:pPr>
    </w:p>
    <w:p w14:paraId="5E005425" w14:textId="77777777" w:rsidR="009E602E" w:rsidRDefault="009E602E" w:rsidP="00C62989">
      <w:pPr>
        <w:jc w:val="center"/>
        <w:rPr>
          <w:b/>
          <w:bCs/>
          <w:sz w:val="52"/>
          <w:szCs w:val="52"/>
          <w:lang w:val="it-IT"/>
        </w:rPr>
      </w:pPr>
    </w:p>
    <w:p w14:paraId="23112FE7" w14:textId="4F21D46D" w:rsidR="003D64E1" w:rsidRPr="00D63B1C" w:rsidRDefault="00C62989" w:rsidP="00C62989">
      <w:pPr>
        <w:jc w:val="center"/>
        <w:rPr>
          <w:b/>
          <w:bCs/>
          <w:sz w:val="52"/>
          <w:szCs w:val="52"/>
          <w:lang w:val="it-IT"/>
        </w:rPr>
      </w:pPr>
      <w:r w:rsidRPr="00D63B1C">
        <w:rPr>
          <w:b/>
          <w:bCs/>
          <w:sz w:val="52"/>
          <w:szCs w:val="52"/>
          <w:lang w:val="it-IT"/>
        </w:rPr>
        <w:t>Carta dei Servizi</w:t>
      </w:r>
    </w:p>
    <w:p w14:paraId="75A69E70" w14:textId="31A20391" w:rsidR="00C62989" w:rsidRPr="00D63B1C" w:rsidRDefault="00C62989" w:rsidP="00C62989">
      <w:pPr>
        <w:jc w:val="center"/>
        <w:rPr>
          <w:b/>
          <w:bCs/>
          <w:sz w:val="52"/>
          <w:szCs w:val="52"/>
          <w:lang w:val="it-IT"/>
        </w:rPr>
      </w:pPr>
    </w:p>
    <w:p w14:paraId="19184DA0" w14:textId="5466C313" w:rsidR="00C62989" w:rsidRPr="00D63B1C" w:rsidRDefault="00C62989" w:rsidP="00C62989">
      <w:pPr>
        <w:jc w:val="center"/>
        <w:rPr>
          <w:b/>
          <w:bCs/>
          <w:sz w:val="52"/>
          <w:szCs w:val="52"/>
          <w:lang w:val="it-IT"/>
        </w:rPr>
      </w:pPr>
      <w:r w:rsidRPr="00D63B1C">
        <w:rPr>
          <w:b/>
          <w:bCs/>
          <w:sz w:val="52"/>
          <w:szCs w:val="52"/>
          <w:lang w:val="it-IT"/>
        </w:rPr>
        <w:t>della biblioteca</w:t>
      </w:r>
    </w:p>
    <w:p w14:paraId="506F063B" w14:textId="77777777" w:rsidR="00C62989" w:rsidRPr="00D63B1C" w:rsidRDefault="00C62989" w:rsidP="00C62989">
      <w:pPr>
        <w:jc w:val="center"/>
        <w:rPr>
          <w:b/>
          <w:bCs/>
          <w:sz w:val="52"/>
          <w:szCs w:val="52"/>
          <w:lang w:val="it-IT"/>
        </w:rPr>
      </w:pPr>
    </w:p>
    <w:p w14:paraId="2A71B9F9" w14:textId="4E4EEF88" w:rsidR="00C62989" w:rsidRPr="00D63B1C" w:rsidRDefault="00C62989" w:rsidP="00C62989">
      <w:pPr>
        <w:jc w:val="center"/>
        <w:rPr>
          <w:b/>
          <w:bCs/>
          <w:sz w:val="52"/>
          <w:szCs w:val="52"/>
          <w:lang w:val="it-IT"/>
        </w:rPr>
      </w:pPr>
      <w:r w:rsidRPr="00D63B1C">
        <w:rPr>
          <w:b/>
          <w:bCs/>
          <w:sz w:val="52"/>
          <w:szCs w:val="52"/>
          <w:lang w:val="it-IT"/>
        </w:rPr>
        <w:t xml:space="preserve">dell’Istituto Ladino </w:t>
      </w:r>
      <w:proofErr w:type="spellStart"/>
      <w:r w:rsidRPr="00D63B1C">
        <w:rPr>
          <w:b/>
          <w:bCs/>
          <w:sz w:val="52"/>
          <w:szCs w:val="52"/>
          <w:lang w:val="it-IT"/>
        </w:rPr>
        <w:t>Micurá</w:t>
      </w:r>
      <w:proofErr w:type="spellEnd"/>
      <w:r w:rsidRPr="00D63B1C">
        <w:rPr>
          <w:b/>
          <w:bCs/>
          <w:sz w:val="52"/>
          <w:szCs w:val="52"/>
          <w:lang w:val="it-IT"/>
        </w:rPr>
        <w:t xml:space="preserve"> de </w:t>
      </w:r>
      <w:proofErr w:type="spellStart"/>
      <w:r w:rsidRPr="00D63B1C">
        <w:rPr>
          <w:b/>
          <w:bCs/>
          <w:sz w:val="52"/>
          <w:szCs w:val="52"/>
          <w:lang w:val="it-IT"/>
        </w:rPr>
        <w:t>Rü</w:t>
      </w:r>
      <w:proofErr w:type="spellEnd"/>
    </w:p>
    <w:p w14:paraId="4548160A" w14:textId="79824B1B" w:rsidR="00C62989" w:rsidRPr="00D63B1C" w:rsidRDefault="00C62989" w:rsidP="00C62989">
      <w:pPr>
        <w:jc w:val="center"/>
        <w:rPr>
          <w:b/>
          <w:bCs/>
          <w:sz w:val="52"/>
          <w:szCs w:val="52"/>
          <w:lang w:val="it-IT"/>
        </w:rPr>
      </w:pPr>
    </w:p>
    <w:p w14:paraId="168843F8" w14:textId="28AB4FD1" w:rsidR="00C62989" w:rsidRDefault="00C62989" w:rsidP="00C62989">
      <w:pPr>
        <w:jc w:val="center"/>
        <w:rPr>
          <w:b/>
          <w:bCs/>
          <w:sz w:val="52"/>
          <w:szCs w:val="52"/>
          <w:lang w:val="it-IT"/>
        </w:rPr>
      </w:pPr>
    </w:p>
    <w:p w14:paraId="649FBA1A" w14:textId="77777777" w:rsidR="009E602E" w:rsidRPr="00D63B1C" w:rsidRDefault="009E602E" w:rsidP="00C62989">
      <w:pPr>
        <w:jc w:val="center"/>
        <w:rPr>
          <w:b/>
          <w:bCs/>
          <w:sz w:val="52"/>
          <w:szCs w:val="52"/>
          <w:lang w:val="it-IT"/>
        </w:rPr>
      </w:pPr>
    </w:p>
    <w:p w14:paraId="2E9DA761" w14:textId="4D8EA659" w:rsidR="00C62989" w:rsidRPr="00D63B1C" w:rsidRDefault="00C62989" w:rsidP="00C62989">
      <w:pPr>
        <w:jc w:val="center"/>
        <w:rPr>
          <w:b/>
          <w:bCs/>
          <w:sz w:val="52"/>
          <w:szCs w:val="52"/>
          <w:lang w:val="it-IT"/>
        </w:rPr>
      </w:pPr>
    </w:p>
    <w:p w14:paraId="12122286" w14:textId="5CC32AEC" w:rsidR="00736A46" w:rsidRPr="00D63B1C" w:rsidRDefault="00736A46" w:rsidP="00C62989">
      <w:pPr>
        <w:jc w:val="center"/>
        <w:rPr>
          <w:b/>
          <w:bCs/>
          <w:color w:val="FF0000"/>
          <w:sz w:val="52"/>
          <w:szCs w:val="52"/>
          <w:lang w:val="it-IT"/>
        </w:rPr>
      </w:pPr>
    </w:p>
    <w:p w14:paraId="46527B12" w14:textId="39FD0647" w:rsidR="00736A46" w:rsidRPr="00D63B1C" w:rsidRDefault="00736A46" w:rsidP="00C62989">
      <w:pPr>
        <w:jc w:val="center"/>
        <w:rPr>
          <w:color w:val="000000" w:themeColor="text1"/>
          <w:sz w:val="32"/>
          <w:szCs w:val="32"/>
          <w:lang w:val="it-IT"/>
        </w:rPr>
      </w:pPr>
      <w:r w:rsidRPr="00D63B1C">
        <w:rPr>
          <w:color w:val="000000" w:themeColor="text1"/>
          <w:sz w:val="32"/>
          <w:szCs w:val="32"/>
          <w:lang w:val="it-IT"/>
        </w:rPr>
        <w:t xml:space="preserve">San Martino in Badia, </w:t>
      </w:r>
      <w:r w:rsidR="00A453C8">
        <w:rPr>
          <w:color w:val="000000" w:themeColor="text1"/>
          <w:sz w:val="32"/>
          <w:szCs w:val="32"/>
          <w:lang w:val="it-IT"/>
        </w:rPr>
        <w:t>30.06.2025</w:t>
      </w:r>
    </w:p>
    <w:p w14:paraId="7496562B" w14:textId="4674A34F" w:rsidR="009E6C4B" w:rsidRDefault="009E6C4B" w:rsidP="00C62989">
      <w:pPr>
        <w:jc w:val="center"/>
        <w:rPr>
          <w:color w:val="000000" w:themeColor="text1"/>
          <w:sz w:val="32"/>
          <w:szCs w:val="32"/>
          <w:lang w:val="it-IT"/>
        </w:rPr>
      </w:pPr>
    </w:p>
    <w:p w14:paraId="2292548D" w14:textId="77777777" w:rsidR="009E602E" w:rsidRPr="00D63B1C" w:rsidRDefault="009E602E" w:rsidP="00C62989">
      <w:pPr>
        <w:jc w:val="center"/>
        <w:rPr>
          <w:color w:val="000000" w:themeColor="text1"/>
          <w:sz w:val="32"/>
          <w:szCs w:val="32"/>
          <w:lang w:val="it-IT"/>
        </w:rPr>
      </w:pPr>
    </w:p>
    <w:p w14:paraId="03A9F8ED" w14:textId="2ABF4CCD" w:rsidR="009E6C4B" w:rsidRPr="00D63B1C" w:rsidRDefault="009E6C4B" w:rsidP="00C62989">
      <w:pPr>
        <w:jc w:val="center"/>
        <w:rPr>
          <w:color w:val="000000" w:themeColor="text1"/>
          <w:sz w:val="32"/>
          <w:szCs w:val="32"/>
          <w:lang w:val="it-IT"/>
        </w:rPr>
      </w:pPr>
    </w:p>
    <w:p w14:paraId="07F230DD" w14:textId="71494056" w:rsidR="009E6C4B" w:rsidRPr="00D63B1C" w:rsidRDefault="009E6C4B" w:rsidP="00C62989">
      <w:pPr>
        <w:jc w:val="center"/>
        <w:rPr>
          <w:color w:val="000000" w:themeColor="text1"/>
          <w:sz w:val="32"/>
          <w:szCs w:val="32"/>
          <w:lang w:val="it-IT"/>
        </w:rPr>
      </w:pPr>
    </w:p>
    <w:p w14:paraId="223609F9" w14:textId="0E294A23" w:rsidR="009E6C4B" w:rsidRPr="00D63B1C" w:rsidRDefault="009E6C4B" w:rsidP="00C62989">
      <w:pPr>
        <w:jc w:val="center"/>
        <w:rPr>
          <w:color w:val="000000" w:themeColor="text1"/>
          <w:sz w:val="32"/>
          <w:szCs w:val="32"/>
          <w:lang w:val="it-IT"/>
        </w:rPr>
      </w:pPr>
    </w:p>
    <w:p w14:paraId="610DC86D" w14:textId="68CEE1C6" w:rsidR="009E6C4B" w:rsidRPr="00D63B1C" w:rsidRDefault="009E6C4B" w:rsidP="00C62989">
      <w:pPr>
        <w:jc w:val="center"/>
        <w:rPr>
          <w:color w:val="000000" w:themeColor="text1"/>
          <w:sz w:val="32"/>
          <w:szCs w:val="32"/>
          <w:lang w:val="it-IT"/>
        </w:rPr>
      </w:pPr>
    </w:p>
    <w:p w14:paraId="63B86383" w14:textId="33CE78B9" w:rsidR="009E6C4B" w:rsidRPr="00D63B1C" w:rsidRDefault="009E6C4B" w:rsidP="00C62989">
      <w:pPr>
        <w:jc w:val="center"/>
        <w:rPr>
          <w:color w:val="000000" w:themeColor="text1"/>
          <w:sz w:val="32"/>
          <w:szCs w:val="32"/>
          <w:lang w:val="it-IT"/>
        </w:rPr>
      </w:pPr>
    </w:p>
    <w:p w14:paraId="12FA2CC6" w14:textId="22945A0F" w:rsidR="009E6C4B" w:rsidRPr="00D63B1C" w:rsidRDefault="009E6C4B" w:rsidP="00C62989">
      <w:pPr>
        <w:jc w:val="center"/>
        <w:rPr>
          <w:color w:val="000000" w:themeColor="text1"/>
          <w:sz w:val="32"/>
          <w:szCs w:val="32"/>
          <w:lang w:val="it-IT"/>
        </w:rPr>
      </w:pPr>
    </w:p>
    <w:p w14:paraId="304FB8C8" w14:textId="7D70A77F" w:rsidR="009E6C4B" w:rsidRPr="00D63B1C" w:rsidRDefault="009E6C4B" w:rsidP="00C62989">
      <w:pPr>
        <w:jc w:val="center"/>
        <w:rPr>
          <w:color w:val="000000" w:themeColor="text1"/>
          <w:sz w:val="32"/>
          <w:szCs w:val="32"/>
          <w:lang w:val="it-IT"/>
        </w:rPr>
      </w:pPr>
    </w:p>
    <w:p w14:paraId="2CE44FE2" w14:textId="77777777" w:rsidR="009E6C4B" w:rsidRPr="00D63B1C" w:rsidRDefault="009E6C4B" w:rsidP="009E6C4B">
      <w:pPr>
        <w:rPr>
          <w:b/>
          <w:bCs/>
          <w:color w:val="000000" w:themeColor="text1"/>
          <w:lang w:val="it-IT"/>
        </w:rPr>
      </w:pPr>
    </w:p>
    <w:p w14:paraId="65D6A0FB" w14:textId="1D5DA735" w:rsidR="009E6C4B" w:rsidRPr="00D63B1C" w:rsidRDefault="009E6C4B" w:rsidP="009E6C4B">
      <w:pPr>
        <w:rPr>
          <w:b/>
          <w:bCs/>
          <w:color w:val="000000" w:themeColor="text1"/>
          <w:lang w:val="it-IT"/>
        </w:rPr>
      </w:pPr>
      <w:r w:rsidRPr="00D63B1C">
        <w:rPr>
          <w:b/>
          <w:bCs/>
          <w:color w:val="000000" w:themeColor="text1"/>
          <w:lang w:val="it-IT"/>
        </w:rPr>
        <w:t>Premessa</w:t>
      </w:r>
    </w:p>
    <w:p w14:paraId="3D4E1B5A" w14:textId="787C1054" w:rsidR="009E6C4B" w:rsidRPr="00D63B1C" w:rsidRDefault="009E6C4B" w:rsidP="009E6C4B">
      <w:pPr>
        <w:rPr>
          <w:b/>
          <w:bCs/>
          <w:color w:val="000000" w:themeColor="text1"/>
          <w:lang w:val="it-IT"/>
        </w:rPr>
      </w:pPr>
    </w:p>
    <w:p w14:paraId="4A8B4F0A" w14:textId="5099ED15" w:rsidR="009E6C4B" w:rsidRDefault="009E6C4B" w:rsidP="009978D4">
      <w:pPr>
        <w:jc w:val="both"/>
        <w:rPr>
          <w:color w:val="000000" w:themeColor="text1"/>
          <w:lang w:val="it-IT"/>
        </w:rPr>
      </w:pPr>
      <w:r w:rsidRPr="009E6C4B">
        <w:rPr>
          <w:color w:val="000000" w:themeColor="text1"/>
          <w:lang w:val="it-IT"/>
        </w:rPr>
        <w:t>La carta dei Servizi rappresenta un patto fra la biblioteca e i suoi utenti. Attraverso questo strumento la biblioteca definisce i principi che intende rispettare nello svolgimento delle sue funzioni, la tipologia di servizi offerti e le relative modalità di erogazione. La Cart</w:t>
      </w:r>
      <w:r w:rsidR="00FC3140">
        <w:rPr>
          <w:color w:val="000000" w:themeColor="text1"/>
          <w:lang w:val="it-IT"/>
        </w:rPr>
        <w:t>a</w:t>
      </w:r>
      <w:r w:rsidRPr="009E6C4B">
        <w:rPr>
          <w:color w:val="000000" w:themeColor="text1"/>
          <w:lang w:val="it-IT"/>
        </w:rPr>
        <w:t xml:space="preserve"> inoltre descrive i diritti e i doveri degli utenti che fruiscono dei servizi della biblioteca.</w:t>
      </w:r>
    </w:p>
    <w:p w14:paraId="2406097B" w14:textId="16A682A9" w:rsidR="009E6C4B" w:rsidRDefault="009E6C4B" w:rsidP="009E6C4B">
      <w:pPr>
        <w:rPr>
          <w:color w:val="000000" w:themeColor="text1"/>
          <w:lang w:val="it-IT"/>
        </w:rPr>
      </w:pPr>
    </w:p>
    <w:p w14:paraId="0CEF521B" w14:textId="1DED23EE" w:rsidR="009E6C4B" w:rsidRDefault="009E6C4B" w:rsidP="009E6C4B">
      <w:pPr>
        <w:rPr>
          <w:b/>
          <w:bCs/>
          <w:color w:val="000000" w:themeColor="text1"/>
          <w:lang w:val="it-IT"/>
        </w:rPr>
      </w:pPr>
      <w:r w:rsidRPr="009E6C4B">
        <w:rPr>
          <w:b/>
          <w:bCs/>
          <w:color w:val="000000" w:themeColor="text1"/>
          <w:lang w:val="it-IT"/>
        </w:rPr>
        <w:t>I PRINCIPI DELLA CARTA DEI SERVIZI</w:t>
      </w:r>
    </w:p>
    <w:p w14:paraId="2D881DEE" w14:textId="59F0FD57" w:rsidR="009E6C4B" w:rsidRDefault="009E6C4B" w:rsidP="009E6C4B">
      <w:pPr>
        <w:rPr>
          <w:b/>
          <w:bCs/>
          <w:color w:val="000000" w:themeColor="text1"/>
          <w:lang w:val="it-IT"/>
        </w:rPr>
      </w:pPr>
    </w:p>
    <w:p w14:paraId="7C9463ED" w14:textId="1E232712" w:rsidR="009E6C4B" w:rsidRDefault="00016C29" w:rsidP="009978D4">
      <w:pPr>
        <w:pStyle w:val="Listenabsatz"/>
        <w:numPr>
          <w:ilvl w:val="0"/>
          <w:numId w:val="1"/>
        </w:numPr>
        <w:jc w:val="both"/>
        <w:rPr>
          <w:color w:val="000000" w:themeColor="text1"/>
          <w:lang w:val="it-IT"/>
        </w:rPr>
      </w:pPr>
      <w:r>
        <w:rPr>
          <w:color w:val="000000" w:themeColor="text1"/>
          <w:lang w:val="it-IT"/>
        </w:rPr>
        <w:t>P</w:t>
      </w:r>
      <w:r w:rsidR="009E6C4B">
        <w:rPr>
          <w:color w:val="000000" w:themeColor="text1"/>
          <w:lang w:val="it-IT"/>
        </w:rPr>
        <w:t>rincipio di eguaglianza degli utenti nei confronti del servizio bibliotecario</w:t>
      </w:r>
      <w:r>
        <w:rPr>
          <w:color w:val="000000" w:themeColor="text1"/>
          <w:lang w:val="it-IT"/>
        </w:rPr>
        <w:t>:</w:t>
      </w:r>
      <w:r w:rsidR="009E6C4B">
        <w:rPr>
          <w:color w:val="000000" w:themeColor="text1"/>
          <w:lang w:val="it-IT"/>
        </w:rPr>
        <w:t xml:space="preserve"> garantisce pari opportunità di accesso e di utilizzo del servizio stesso.</w:t>
      </w:r>
    </w:p>
    <w:p w14:paraId="4A770269" w14:textId="77777777" w:rsidR="009E6C4B" w:rsidRPr="009E6C4B" w:rsidRDefault="009E6C4B" w:rsidP="009978D4">
      <w:pPr>
        <w:jc w:val="both"/>
        <w:rPr>
          <w:color w:val="000000" w:themeColor="text1"/>
          <w:lang w:val="it-IT"/>
        </w:rPr>
      </w:pPr>
    </w:p>
    <w:p w14:paraId="222EA5B9" w14:textId="59EFE44B" w:rsidR="009E6C4B" w:rsidRDefault="00016C29" w:rsidP="009978D4">
      <w:pPr>
        <w:pStyle w:val="Listenabsatz"/>
        <w:numPr>
          <w:ilvl w:val="0"/>
          <w:numId w:val="1"/>
        </w:numPr>
        <w:jc w:val="both"/>
        <w:rPr>
          <w:color w:val="000000" w:themeColor="text1"/>
          <w:lang w:val="it-IT"/>
        </w:rPr>
      </w:pPr>
      <w:r>
        <w:rPr>
          <w:color w:val="000000" w:themeColor="text1"/>
          <w:lang w:val="it-IT"/>
        </w:rPr>
        <w:t>P</w:t>
      </w:r>
      <w:r w:rsidR="009E6C4B">
        <w:rPr>
          <w:color w:val="000000" w:themeColor="text1"/>
          <w:lang w:val="it-IT"/>
        </w:rPr>
        <w:t>rincipio di imparzialità, obiettività e giustizia nei confronti degli utenti.</w:t>
      </w:r>
    </w:p>
    <w:p w14:paraId="25DBCDB4" w14:textId="77777777" w:rsidR="009E6C4B" w:rsidRPr="009E6C4B" w:rsidRDefault="009E6C4B" w:rsidP="009978D4">
      <w:pPr>
        <w:pStyle w:val="Listenabsatz"/>
        <w:jc w:val="both"/>
        <w:rPr>
          <w:color w:val="000000" w:themeColor="text1"/>
          <w:lang w:val="it-IT"/>
        </w:rPr>
      </w:pPr>
    </w:p>
    <w:p w14:paraId="5DFF4A8C" w14:textId="350A1967" w:rsidR="009E6C4B" w:rsidRDefault="00016C29" w:rsidP="009978D4">
      <w:pPr>
        <w:pStyle w:val="Listenabsatz"/>
        <w:numPr>
          <w:ilvl w:val="0"/>
          <w:numId w:val="1"/>
        </w:numPr>
        <w:jc w:val="both"/>
        <w:rPr>
          <w:color w:val="000000" w:themeColor="text1"/>
          <w:lang w:val="it-IT"/>
        </w:rPr>
      </w:pPr>
      <w:r>
        <w:rPr>
          <w:color w:val="000000" w:themeColor="text1"/>
          <w:lang w:val="it-IT"/>
        </w:rPr>
        <w:t>P</w:t>
      </w:r>
      <w:r w:rsidR="009E6C4B">
        <w:rPr>
          <w:color w:val="000000" w:themeColor="text1"/>
          <w:lang w:val="it-IT"/>
        </w:rPr>
        <w:t>rincipio di continuità dell’erogazione dei servizi nell’ambito degli orari comunicati al pubblico.</w:t>
      </w:r>
    </w:p>
    <w:p w14:paraId="41E4E16B" w14:textId="77777777" w:rsidR="009E6C4B" w:rsidRPr="009E6C4B" w:rsidRDefault="009E6C4B" w:rsidP="009978D4">
      <w:pPr>
        <w:pStyle w:val="Listenabsatz"/>
        <w:jc w:val="both"/>
        <w:rPr>
          <w:color w:val="000000" w:themeColor="text1"/>
          <w:lang w:val="it-IT"/>
        </w:rPr>
      </w:pPr>
    </w:p>
    <w:p w14:paraId="7D625F09" w14:textId="6771AF6F" w:rsidR="009E6C4B" w:rsidRDefault="00016C29" w:rsidP="009978D4">
      <w:pPr>
        <w:pStyle w:val="Listenabsatz"/>
        <w:numPr>
          <w:ilvl w:val="0"/>
          <w:numId w:val="1"/>
        </w:numPr>
        <w:jc w:val="both"/>
        <w:rPr>
          <w:color w:val="000000" w:themeColor="text1"/>
          <w:lang w:val="it-IT"/>
        </w:rPr>
      </w:pPr>
      <w:r>
        <w:rPr>
          <w:color w:val="000000" w:themeColor="text1"/>
          <w:lang w:val="it-IT"/>
        </w:rPr>
        <w:t>P</w:t>
      </w:r>
      <w:r w:rsidR="009E6C4B">
        <w:rPr>
          <w:color w:val="000000" w:themeColor="text1"/>
          <w:lang w:val="it-IT"/>
        </w:rPr>
        <w:t>rincipio del diritto di scelta, ovvero l’impegno a raccogliere le diverse espressioni del sapere e la pluralità delle opinioni.</w:t>
      </w:r>
    </w:p>
    <w:p w14:paraId="277330EB" w14:textId="77777777" w:rsidR="009E6C4B" w:rsidRPr="009E6C4B" w:rsidRDefault="009E6C4B" w:rsidP="009978D4">
      <w:pPr>
        <w:pStyle w:val="Listenabsatz"/>
        <w:jc w:val="both"/>
        <w:rPr>
          <w:color w:val="000000" w:themeColor="text1"/>
          <w:lang w:val="it-IT"/>
        </w:rPr>
      </w:pPr>
    </w:p>
    <w:p w14:paraId="1A28B9F8" w14:textId="093C26F8" w:rsidR="009E6C4B" w:rsidRDefault="00016C29" w:rsidP="009978D4">
      <w:pPr>
        <w:pStyle w:val="Listenabsatz"/>
        <w:numPr>
          <w:ilvl w:val="0"/>
          <w:numId w:val="1"/>
        </w:numPr>
        <w:jc w:val="both"/>
        <w:rPr>
          <w:color w:val="000000" w:themeColor="text1"/>
          <w:lang w:val="it-IT"/>
        </w:rPr>
      </w:pPr>
      <w:r>
        <w:rPr>
          <w:color w:val="000000" w:themeColor="text1"/>
          <w:lang w:val="it-IT"/>
        </w:rPr>
        <w:t>P</w:t>
      </w:r>
      <w:r w:rsidR="009E6C4B">
        <w:rPr>
          <w:color w:val="000000" w:themeColor="text1"/>
          <w:lang w:val="it-IT"/>
        </w:rPr>
        <w:t>rincipio di partecipazione</w:t>
      </w:r>
      <w:r w:rsidR="008D14B2" w:rsidRPr="006D06BB">
        <w:rPr>
          <w:color w:val="000000" w:themeColor="text1"/>
          <w:lang w:val="it-IT"/>
        </w:rPr>
        <w:t>:</w:t>
      </w:r>
      <w:r w:rsidR="009E6C4B">
        <w:rPr>
          <w:color w:val="000000" w:themeColor="text1"/>
          <w:lang w:val="it-IT"/>
        </w:rPr>
        <w:t xml:space="preserve"> garant</w:t>
      </w:r>
      <w:r>
        <w:rPr>
          <w:color w:val="000000" w:themeColor="text1"/>
          <w:lang w:val="it-IT"/>
        </w:rPr>
        <w:t>isce</w:t>
      </w:r>
      <w:r w:rsidR="009E6C4B">
        <w:rPr>
          <w:color w:val="000000" w:themeColor="text1"/>
          <w:lang w:val="it-IT"/>
        </w:rPr>
        <w:t xml:space="preserve"> all’utenza un ruolo attivo sia nella proposta che nell’offerta di iniziative, sia nella composizione e nell’incremento delle raccolte.</w:t>
      </w:r>
    </w:p>
    <w:p w14:paraId="7923A55E" w14:textId="77777777" w:rsidR="009E6C4B" w:rsidRPr="009E6C4B" w:rsidRDefault="009E6C4B" w:rsidP="009978D4">
      <w:pPr>
        <w:pStyle w:val="Listenabsatz"/>
        <w:jc w:val="both"/>
        <w:rPr>
          <w:color w:val="000000" w:themeColor="text1"/>
          <w:lang w:val="it-IT"/>
        </w:rPr>
      </w:pPr>
    </w:p>
    <w:p w14:paraId="3DA18978" w14:textId="5DC3E8E9" w:rsidR="009E6C4B" w:rsidRDefault="00016C29" w:rsidP="009978D4">
      <w:pPr>
        <w:pStyle w:val="Listenabsatz"/>
        <w:numPr>
          <w:ilvl w:val="0"/>
          <w:numId w:val="1"/>
        </w:numPr>
        <w:jc w:val="both"/>
        <w:rPr>
          <w:color w:val="000000" w:themeColor="text1"/>
          <w:lang w:val="it-IT"/>
        </w:rPr>
      </w:pPr>
      <w:r>
        <w:rPr>
          <w:color w:val="000000" w:themeColor="text1"/>
          <w:lang w:val="it-IT"/>
        </w:rPr>
        <w:t>P</w:t>
      </w:r>
      <w:r w:rsidR="009E6C4B">
        <w:rPr>
          <w:color w:val="000000" w:themeColor="text1"/>
          <w:lang w:val="it-IT"/>
        </w:rPr>
        <w:t>rincipio di efficienza ed efficacia</w:t>
      </w:r>
      <w:r>
        <w:rPr>
          <w:color w:val="000000" w:themeColor="text1"/>
          <w:lang w:val="it-IT"/>
        </w:rPr>
        <w:t>:</w:t>
      </w:r>
      <w:r w:rsidR="009E6C4B">
        <w:rPr>
          <w:color w:val="000000" w:themeColor="text1"/>
          <w:lang w:val="it-IT"/>
        </w:rPr>
        <w:t xml:space="preserve"> adotta</w:t>
      </w:r>
      <w:r>
        <w:rPr>
          <w:color w:val="000000" w:themeColor="text1"/>
          <w:lang w:val="it-IT"/>
        </w:rPr>
        <w:t>re</w:t>
      </w:r>
      <w:r w:rsidR="009E6C4B">
        <w:rPr>
          <w:color w:val="000000" w:themeColor="text1"/>
          <w:lang w:val="it-IT"/>
        </w:rPr>
        <w:t xml:space="preserve"> le opportune azioni di collaborazione tra biblioteche.</w:t>
      </w:r>
    </w:p>
    <w:p w14:paraId="36659E9C" w14:textId="77777777" w:rsidR="00A15B29" w:rsidRPr="00A15B29" w:rsidRDefault="00A15B29" w:rsidP="00A15B29">
      <w:pPr>
        <w:pStyle w:val="Listenabsatz"/>
        <w:rPr>
          <w:color w:val="000000" w:themeColor="text1"/>
          <w:lang w:val="it-IT"/>
        </w:rPr>
      </w:pPr>
    </w:p>
    <w:p w14:paraId="144BAE2D" w14:textId="70A93766" w:rsidR="00A15B29" w:rsidRDefault="00A15B29" w:rsidP="00A15B29">
      <w:pPr>
        <w:rPr>
          <w:color w:val="000000" w:themeColor="text1"/>
          <w:lang w:val="it-IT"/>
        </w:rPr>
      </w:pPr>
    </w:p>
    <w:p w14:paraId="26BF4502" w14:textId="7A52D5A6" w:rsidR="00A15B29" w:rsidRPr="00A15B29" w:rsidRDefault="00A15B29" w:rsidP="00A15B29">
      <w:pPr>
        <w:rPr>
          <w:b/>
          <w:bCs/>
          <w:color w:val="000000" w:themeColor="text1"/>
          <w:lang w:val="it-IT"/>
        </w:rPr>
      </w:pPr>
      <w:r w:rsidRPr="00A15B29">
        <w:rPr>
          <w:b/>
          <w:bCs/>
          <w:color w:val="000000" w:themeColor="text1"/>
          <w:lang w:val="it-IT"/>
        </w:rPr>
        <w:t>GLI STRUMENTI DI EROGAZIONE DEI SERVIZI</w:t>
      </w:r>
    </w:p>
    <w:p w14:paraId="64DDB5A4" w14:textId="56DB4806" w:rsidR="009E6C4B" w:rsidRDefault="009E6C4B" w:rsidP="009E6C4B">
      <w:pPr>
        <w:rPr>
          <w:color w:val="000000" w:themeColor="text1"/>
          <w:lang w:val="it-IT"/>
        </w:rPr>
      </w:pPr>
    </w:p>
    <w:p w14:paraId="3566FECC" w14:textId="7E0A7154" w:rsidR="00A15B29" w:rsidRDefault="00A15B29" w:rsidP="009E6C4B">
      <w:pPr>
        <w:rPr>
          <w:color w:val="000000" w:themeColor="text1"/>
          <w:lang w:val="it-IT"/>
        </w:rPr>
      </w:pPr>
      <w:r>
        <w:rPr>
          <w:color w:val="000000" w:themeColor="text1"/>
          <w:lang w:val="it-IT"/>
        </w:rPr>
        <w:t>La biblioteca garantisce l’erogazione dei servizi disponendo di:</w:t>
      </w:r>
    </w:p>
    <w:p w14:paraId="71AA95C7" w14:textId="3840F3A5" w:rsidR="00A15B29" w:rsidRDefault="00A15B29" w:rsidP="009E6C4B">
      <w:pPr>
        <w:rPr>
          <w:color w:val="000000" w:themeColor="text1"/>
          <w:lang w:val="it-IT"/>
        </w:rPr>
      </w:pPr>
    </w:p>
    <w:p w14:paraId="2ECFE0A0" w14:textId="67B25F45" w:rsidR="00A15B29" w:rsidRDefault="00A15B29" w:rsidP="009978D4">
      <w:pPr>
        <w:pStyle w:val="Listenabsatz"/>
        <w:numPr>
          <w:ilvl w:val="0"/>
          <w:numId w:val="2"/>
        </w:numPr>
        <w:jc w:val="both"/>
        <w:rPr>
          <w:color w:val="000000" w:themeColor="text1"/>
          <w:lang w:val="it-IT"/>
        </w:rPr>
      </w:pPr>
      <w:r>
        <w:rPr>
          <w:color w:val="000000" w:themeColor="text1"/>
          <w:lang w:val="it-IT"/>
        </w:rPr>
        <w:t>Ambienti dedicati al servizio bibliotecario e spazi specifici per la lettura e la consultazione individuale rispettosi delle norme di sicurezza, confortevoli e adeguati alla tipologia d’utenza.</w:t>
      </w:r>
    </w:p>
    <w:p w14:paraId="40FDC97C" w14:textId="75A64662" w:rsidR="00A15B29" w:rsidRDefault="00A15B29" w:rsidP="009978D4">
      <w:pPr>
        <w:jc w:val="both"/>
        <w:rPr>
          <w:color w:val="000000" w:themeColor="text1"/>
          <w:lang w:val="it-IT"/>
        </w:rPr>
      </w:pPr>
    </w:p>
    <w:p w14:paraId="06E7115F" w14:textId="3ABA6AA4" w:rsidR="00A15B29" w:rsidRDefault="00A15B29" w:rsidP="009978D4">
      <w:pPr>
        <w:pStyle w:val="Listenabsatz"/>
        <w:numPr>
          <w:ilvl w:val="0"/>
          <w:numId w:val="2"/>
        </w:numPr>
        <w:jc w:val="both"/>
        <w:rPr>
          <w:color w:val="000000" w:themeColor="text1"/>
          <w:lang w:val="it-IT"/>
        </w:rPr>
      </w:pPr>
      <w:r>
        <w:rPr>
          <w:color w:val="000000" w:themeColor="text1"/>
          <w:lang w:val="it-IT"/>
        </w:rPr>
        <w:t>Raccolte documentali catalogate e ordinate, periodicamente aggiornate attraverso nuove acquisizioni o implementate da donazioni e da scambi, come documentato dalla “carta delle collezioni”.</w:t>
      </w:r>
    </w:p>
    <w:p w14:paraId="579CB7E3" w14:textId="77777777" w:rsidR="00A15B29" w:rsidRPr="00A15B29" w:rsidRDefault="00A15B29" w:rsidP="009978D4">
      <w:pPr>
        <w:pStyle w:val="Listenabsatz"/>
        <w:jc w:val="both"/>
        <w:rPr>
          <w:color w:val="000000" w:themeColor="text1"/>
          <w:lang w:val="it-IT"/>
        </w:rPr>
      </w:pPr>
    </w:p>
    <w:p w14:paraId="1C99E96D" w14:textId="0E0FDD04" w:rsidR="00A15B29" w:rsidRDefault="00A15B29" w:rsidP="009978D4">
      <w:pPr>
        <w:pStyle w:val="Listenabsatz"/>
        <w:numPr>
          <w:ilvl w:val="0"/>
          <w:numId w:val="2"/>
        </w:numPr>
        <w:jc w:val="both"/>
        <w:rPr>
          <w:color w:val="000000" w:themeColor="text1"/>
          <w:lang w:val="it-IT"/>
        </w:rPr>
      </w:pPr>
      <w:r>
        <w:rPr>
          <w:color w:val="000000" w:themeColor="text1"/>
          <w:lang w:val="it-IT"/>
        </w:rPr>
        <w:t>Personale qualificato e orientato al servizio, idoneo a rispondere alle richieste dell’utenza e a svolgere le attività di back office.</w:t>
      </w:r>
    </w:p>
    <w:p w14:paraId="0C6077D5" w14:textId="77777777" w:rsidR="00A15B29" w:rsidRPr="00A15B29" w:rsidRDefault="00A15B29" w:rsidP="009978D4">
      <w:pPr>
        <w:pStyle w:val="Listenabsatz"/>
        <w:jc w:val="both"/>
        <w:rPr>
          <w:color w:val="000000" w:themeColor="text1"/>
          <w:lang w:val="it-IT"/>
        </w:rPr>
      </w:pPr>
    </w:p>
    <w:p w14:paraId="119E9901" w14:textId="71827312" w:rsidR="00A15B29" w:rsidRPr="00A15B29" w:rsidRDefault="00A15B29" w:rsidP="009978D4">
      <w:pPr>
        <w:pStyle w:val="Listenabsatz"/>
        <w:numPr>
          <w:ilvl w:val="0"/>
          <w:numId w:val="2"/>
        </w:numPr>
        <w:jc w:val="both"/>
        <w:rPr>
          <w:color w:val="000000" w:themeColor="text1"/>
          <w:lang w:val="it-IT"/>
        </w:rPr>
      </w:pPr>
      <w:r>
        <w:rPr>
          <w:color w:val="000000" w:themeColor="text1"/>
          <w:lang w:val="it-IT"/>
        </w:rPr>
        <w:t>Risorse economiche, strumentali e organizzative adeguate al buon funzionamento della struttura, delle attività e dei servizi, compreso l’aggiornamento del patrimonio.</w:t>
      </w:r>
    </w:p>
    <w:p w14:paraId="7A264A36" w14:textId="77777777" w:rsidR="009E6C4B" w:rsidRDefault="009E6C4B" w:rsidP="009978D4">
      <w:pPr>
        <w:jc w:val="both"/>
        <w:rPr>
          <w:color w:val="000000" w:themeColor="text1"/>
          <w:lang w:val="it-IT"/>
        </w:rPr>
      </w:pPr>
    </w:p>
    <w:p w14:paraId="4559FFB6" w14:textId="28B3C68E" w:rsidR="009E6C4B" w:rsidRDefault="009E6C4B" w:rsidP="00375D36">
      <w:pPr>
        <w:rPr>
          <w:color w:val="000000" w:themeColor="text1"/>
          <w:lang w:val="it-IT"/>
        </w:rPr>
      </w:pPr>
    </w:p>
    <w:p w14:paraId="49337175" w14:textId="77777777" w:rsidR="00375D36" w:rsidRPr="005002D7" w:rsidRDefault="00375D36" w:rsidP="00375D36">
      <w:pPr>
        <w:rPr>
          <w:color w:val="000000" w:themeColor="text1"/>
          <w:lang w:val="it-IT"/>
        </w:rPr>
      </w:pPr>
    </w:p>
    <w:p w14:paraId="13D4FC79" w14:textId="63CE28AC" w:rsidR="009E6C4B" w:rsidRPr="005002D7" w:rsidRDefault="00A15B29" w:rsidP="00A15B29">
      <w:pPr>
        <w:rPr>
          <w:b/>
          <w:bCs/>
          <w:color w:val="000000" w:themeColor="text1"/>
          <w:lang w:val="it-IT"/>
        </w:rPr>
      </w:pPr>
      <w:r w:rsidRPr="005002D7">
        <w:rPr>
          <w:b/>
          <w:bCs/>
          <w:color w:val="000000" w:themeColor="text1"/>
          <w:lang w:val="it-IT"/>
        </w:rPr>
        <w:t>I SERVIZI</w:t>
      </w:r>
    </w:p>
    <w:p w14:paraId="76FB35E2" w14:textId="1E4F126B" w:rsidR="00A15B29" w:rsidRPr="005002D7" w:rsidRDefault="00A15B29" w:rsidP="00A15B29">
      <w:pPr>
        <w:rPr>
          <w:b/>
          <w:bCs/>
          <w:color w:val="000000" w:themeColor="text1"/>
          <w:lang w:val="it-IT"/>
        </w:rPr>
      </w:pPr>
    </w:p>
    <w:p w14:paraId="5A825B53" w14:textId="56C4FE34" w:rsidR="00A15B29" w:rsidRPr="005002D7" w:rsidRDefault="00A15B29" w:rsidP="00A15B29">
      <w:pPr>
        <w:rPr>
          <w:color w:val="000000" w:themeColor="text1"/>
          <w:lang w:val="it-IT"/>
        </w:rPr>
      </w:pPr>
      <w:r w:rsidRPr="005002D7">
        <w:rPr>
          <w:color w:val="000000" w:themeColor="text1"/>
          <w:lang w:val="it-IT"/>
        </w:rPr>
        <w:t>I servizi minimi garantiti dalla biblioteca sono:</w:t>
      </w:r>
    </w:p>
    <w:p w14:paraId="5E58EC9A" w14:textId="1479B660" w:rsidR="00A15B29" w:rsidRPr="005002D7" w:rsidRDefault="00A15B29" w:rsidP="00A15B29">
      <w:pPr>
        <w:rPr>
          <w:color w:val="000000" w:themeColor="text1"/>
          <w:lang w:val="it-IT"/>
        </w:rPr>
      </w:pPr>
    </w:p>
    <w:p w14:paraId="1C563FF8" w14:textId="7660110D" w:rsidR="00A15B29" w:rsidRPr="005002D7" w:rsidRDefault="00A15B29" w:rsidP="00A15B29">
      <w:pPr>
        <w:pStyle w:val="Listenabsatz"/>
        <w:numPr>
          <w:ilvl w:val="0"/>
          <w:numId w:val="3"/>
        </w:numPr>
        <w:rPr>
          <w:b/>
          <w:bCs/>
          <w:color w:val="000000" w:themeColor="text1"/>
          <w:lang w:val="it-IT"/>
        </w:rPr>
      </w:pPr>
      <w:r w:rsidRPr="005002D7">
        <w:rPr>
          <w:b/>
          <w:bCs/>
          <w:color w:val="000000" w:themeColor="text1"/>
          <w:lang w:val="it-IT"/>
        </w:rPr>
        <w:t>Accesso agli spazi della biblioteca</w:t>
      </w:r>
    </w:p>
    <w:p w14:paraId="5E7B0FAA" w14:textId="47DA6F0C" w:rsidR="00A15B29" w:rsidRPr="005002D7" w:rsidRDefault="00A15B29" w:rsidP="009978D4">
      <w:pPr>
        <w:ind w:left="426"/>
        <w:jc w:val="both"/>
        <w:rPr>
          <w:color w:val="000000" w:themeColor="text1"/>
          <w:lang w:val="it-IT"/>
        </w:rPr>
      </w:pPr>
      <w:r w:rsidRPr="005002D7">
        <w:rPr>
          <w:color w:val="000000" w:themeColor="text1"/>
          <w:lang w:val="it-IT"/>
        </w:rPr>
        <w:t>L’accesso è libero e gratuito. Le persone con ridotta mobilità possono usufruire di un ascensore.</w:t>
      </w:r>
    </w:p>
    <w:p w14:paraId="21E30411" w14:textId="1D1FB873" w:rsidR="00A15B29" w:rsidRPr="005002D7" w:rsidRDefault="00A15B29" w:rsidP="009978D4">
      <w:pPr>
        <w:jc w:val="both"/>
        <w:rPr>
          <w:color w:val="000000" w:themeColor="text1"/>
          <w:lang w:val="it-IT"/>
        </w:rPr>
      </w:pPr>
    </w:p>
    <w:p w14:paraId="64F3D710" w14:textId="31BE3F7A" w:rsidR="00A15B29" w:rsidRPr="005002D7" w:rsidRDefault="00A15B29" w:rsidP="009978D4">
      <w:pPr>
        <w:pStyle w:val="Listenabsatz"/>
        <w:numPr>
          <w:ilvl w:val="0"/>
          <w:numId w:val="3"/>
        </w:numPr>
        <w:jc w:val="both"/>
        <w:rPr>
          <w:b/>
          <w:bCs/>
          <w:color w:val="000000" w:themeColor="text1"/>
          <w:lang w:val="it-IT"/>
        </w:rPr>
      </w:pPr>
      <w:r w:rsidRPr="005002D7">
        <w:rPr>
          <w:b/>
          <w:bCs/>
          <w:color w:val="000000" w:themeColor="text1"/>
          <w:lang w:val="it-IT"/>
        </w:rPr>
        <w:t>Lettura e consultazione in sede</w:t>
      </w:r>
    </w:p>
    <w:p w14:paraId="6A95EA42" w14:textId="00564299" w:rsidR="00A15B29" w:rsidRPr="005002D7" w:rsidRDefault="00A15B29" w:rsidP="009978D4">
      <w:pPr>
        <w:pStyle w:val="Listenabsatz"/>
        <w:ind w:left="426"/>
        <w:jc w:val="both"/>
        <w:rPr>
          <w:color w:val="000000" w:themeColor="text1"/>
          <w:lang w:val="it-IT"/>
        </w:rPr>
      </w:pPr>
      <w:r w:rsidRPr="005002D7">
        <w:rPr>
          <w:color w:val="000000" w:themeColor="text1"/>
          <w:lang w:val="it-IT"/>
        </w:rPr>
        <w:t>Il patrimonio</w:t>
      </w:r>
      <w:r w:rsidR="004A36DC" w:rsidRPr="005002D7">
        <w:rPr>
          <w:color w:val="000000" w:themeColor="text1"/>
          <w:lang w:val="it-IT"/>
        </w:rPr>
        <w:t xml:space="preserve"> documentario della biblioteca è disponibile alla consultazione in sede secondo l’ordine delle richieste.</w:t>
      </w:r>
    </w:p>
    <w:p w14:paraId="4B36957E" w14:textId="0811D652" w:rsidR="004A36DC" w:rsidRPr="005002D7" w:rsidRDefault="004A36DC" w:rsidP="009978D4">
      <w:pPr>
        <w:pStyle w:val="Listenabsatz"/>
        <w:ind w:left="426"/>
        <w:jc w:val="both"/>
        <w:rPr>
          <w:color w:val="000000" w:themeColor="text1"/>
          <w:lang w:val="it-IT"/>
        </w:rPr>
      </w:pPr>
    </w:p>
    <w:p w14:paraId="2F57CF92" w14:textId="540CB926" w:rsidR="004A36DC" w:rsidRPr="005002D7" w:rsidRDefault="004A36DC" w:rsidP="009978D4">
      <w:pPr>
        <w:pStyle w:val="Listenabsatz"/>
        <w:numPr>
          <w:ilvl w:val="0"/>
          <w:numId w:val="3"/>
        </w:numPr>
        <w:jc w:val="both"/>
        <w:rPr>
          <w:b/>
          <w:bCs/>
          <w:color w:val="000000" w:themeColor="text1"/>
          <w:lang w:val="it-IT"/>
        </w:rPr>
      </w:pPr>
      <w:r w:rsidRPr="005002D7">
        <w:rPr>
          <w:b/>
          <w:bCs/>
          <w:color w:val="000000" w:themeColor="text1"/>
          <w:lang w:val="it-IT"/>
        </w:rPr>
        <w:t>Iscrizione alla biblioteca</w:t>
      </w:r>
    </w:p>
    <w:p w14:paraId="3067068B" w14:textId="5DF95A91" w:rsidR="004A36DC" w:rsidRPr="005002D7" w:rsidRDefault="004A36DC" w:rsidP="009978D4">
      <w:pPr>
        <w:pStyle w:val="Listenabsatz"/>
        <w:ind w:left="426"/>
        <w:jc w:val="both"/>
        <w:rPr>
          <w:color w:val="000000" w:themeColor="text1"/>
          <w:lang w:val="it-IT"/>
        </w:rPr>
      </w:pPr>
      <w:r w:rsidRPr="005002D7">
        <w:rPr>
          <w:color w:val="000000" w:themeColor="text1"/>
          <w:lang w:val="it-IT"/>
        </w:rPr>
        <w:t>L’utente che ne fa richiesta viene iscritto alla biblioteca, previa compilazione di specifico modulo che raccoglie i dati personali gestiti secondo i criteri previsti dalla legge sulla privacy. L’iscrizione alla biblioteca consente l’associazione dell’utente al servizio utilizzato.</w:t>
      </w:r>
    </w:p>
    <w:p w14:paraId="42145726" w14:textId="21602AEB" w:rsidR="00C53B43" w:rsidRPr="005002D7" w:rsidRDefault="00C53B43" w:rsidP="009978D4">
      <w:pPr>
        <w:pStyle w:val="Listenabsatz"/>
        <w:ind w:left="426"/>
        <w:jc w:val="both"/>
        <w:rPr>
          <w:color w:val="000000" w:themeColor="text1"/>
          <w:lang w:val="it-IT"/>
        </w:rPr>
      </w:pPr>
    </w:p>
    <w:p w14:paraId="015B323F" w14:textId="42E99F62" w:rsidR="00C53B43" w:rsidRPr="005002D7" w:rsidRDefault="00C53B43" w:rsidP="009978D4">
      <w:pPr>
        <w:pStyle w:val="Listenabsatz"/>
        <w:numPr>
          <w:ilvl w:val="0"/>
          <w:numId w:val="3"/>
        </w:numPr>
        <w:jc w:val="both"/>
        <w:rPr>
          <w:b/>
          <w:bCs/>
          <w:color w:val="000000" w:themeColor="text1"/>
          <w:lang w:val="it-IT"/>
        </w:rPr>
      </w:pPr>
      <w:r w:rsidRPr="005002D7">
        <w:rPr>
          <w:b/>
          <w:bCs/>
          <w:color w:val="000000" w:themeColor="text1"/>
          <w:lang w:val="it-IT"/>
        </w:rPr>
        <w:t>Prestito</w:t>
      </w:r>
    </w:p>
    <w:p w14:paraId="17944613" w14:textId="7C8BB5C6" w:rsidR="00C53B43" w:rsidRPr="005002D7" w:rsidRDefault="00C53B43" w:rsidP="009978D4">
      <w:pPr>
        <w:pStyle w:val="Listenabsatz"/>
        <w:ind w:left="426"/>
        <w:jc w:val="both"/>
        <w:rPr>
          <w:color w:val="000000" w:themeColor="text1"/>
          <w:lang w:val="it-IT"/>
        </w:rPr>
      </w:pPr>
      <w:r w:rsidRPr="005002D7">
        <w:rPr>
          <w:color w:val="000000" w:themeColor="text1"/>
          <w:lang w:val="it-IT"/>
        </w:rPr>
        <w:t>Il patrimonio della biblioteca è ammesso al prestito fatte salve ragio</w:t>
      </w:r>
      <w:r w:rsidR="00042376" w:rsidRPr="005002D7">
        <w:rPr>
          <w:color w:val="000000" w:themeColor="text1"/>
          <w:lang w:val="it-IT"/>
        </w:rPr>
        <w:t>n</w:t>
      </w:r>
      <w:r w:rsidRPr="005002D7">
        <w:rPr>
          <w:color w:val="000000" w:themeColor="text1"/>
          <w:lang w:val="it-IT"/>
        </w:rPr>
        <w:t xml:space="preserve">i di tutela, conservazione o opportunità di consultazione. I </w:t>
      </w:r>
      <w:r w:rsidR="00042376" w:rsidRPr="005002D7">
        <w:rPr>
          <w:color w:val="000000" w:themeColor="text1"/>
          <w:lang w:val="it-IT"/>
        </w:rPr>
        <w:t xml:space="preserve">documenti in cattivo stato di conservazione, </w:t>
      </w:r>
      <w:r w:rsidR="00016C29" w:rsidRPr="005002D7">
        <w:rPr>
          <w:color w:val="000000" w:themeColor="text1"/>
          <w:lang w:val="it-IT"/>
        </w:rPr>
        <w:t xml:space="preserve">libri antichi, </w:t>
      </w:r>
      <w:r w:rsidR="00042376" w:rsidRPr="005002D7">
        <w:rPr>
          <w:color w:val="000000" w:themeColor="text1"/>
          <w:lang w:val="it-IT"/>
        </w:rPr>
        <w:t>le tesi di laurea, i quotidiani e le riviste, sono ammessi alla sola consultazione.</w:t>
      </w:r>
    </w:p>
    <w:p w14:paraId="08FD3DA3" w14:textId="76324EC8" w:rsidR="004A36DC" w:rsidRPr="005002D7" w:rsidRDefault="004A36DC" w:rsidP="009978D4">
      <w:pPr>
        <w:pStyle w:val="Listenabsatz"/>
        <w:ind w:left="426"/>
        <w:jc w:val="both"/>
        <w:rPr>
          <w:color w:val="000000" w:themeColor="text1"/>
          <w:lang w:val="it-IT"/>
        </w:rPr>
      </w:pPr>
    </w:p>
    <w:p w14:paraId="51834247" w14:textId="77777777" w:rsidR="00C53B43" w:rsidRPr="005002D7" w:rsidRDefault="004A36DC" w:rsidP="009978D4">
      <w:pPr>
        <w:pStyle w:val="Listenabsatz"/>
        <w:numPr>
          <w:ilvl w:val="0"/>
          <w:numId w:val="3"/>
        </w:numPr>
        <w:jc w:val="both"/>
        <w:rPr>
          <w:b/>
          <w:bCs/>
          <w:color w:val="000000" w:themeColor="text1"/>
          <w:lang w:val="it-IT"/>
        </w:rPr>
      </w:pPr>
      <w:r w:rsidRPr="005002D7">
        <w:rPr>
          <w:b/>
          <w:bCs/>
          <w:color w:val="000000" w:themeColor="text1"/>
          <w:lang w:val="it-IT"/>
        </w:rPr>
        <w:t xml:space="preserve">Prestito interbibliotecario </w:t>
      </w:r>
    </w:p>
    <w:p w14:paraId="0305542F" w14:textId="587BF6B8" w:rsidR="004A36DC" w:rsidRPr="005002D7" w:rsidRDefault="00C53B43" w:rsidP="009978D4">
      <w:pPr>
        <w:pStyle w:val="Listenabsatz"/>
        <w:ind w:left="426"/>
        <w:jc w:val="both"/>
        <w:rPr>
          <w:color w:val="000000" w:themeColor="text1"/>
          <w:lang w:val="it-IT"/>
        </w:rPr>
      </w:pPr>
      <w:r w:rsidRPr="005002D7">
        <w:rPr>
          <w:color w:val="000000" w:themeColor="text1"/>
          <w:lang w:val="it-IT"/>
        </w:rPr>
        <w:t xml:space="preserve">Il prestito interbibliotecario </w:t>
      </w:r>
      <w:r w:rsidR="004A36DC" w:rsidRPr="005002D7">
        <w:rPr>
          <w:color w:val="000000" w:themeColor="text1"/>
          <w:lang w:val="it-IT"/>
        </w:rPr>
        <w:t xml:space="preserve">con </w:t>
      </w:r>
      <w:r w:rsidR="007F3613" w:rsidRPr="005002D7">
        <w:rPr>
          <w:color w:val="000000" w:themeColor="text1"/>
          <w:lang w:val="it-IT"/>
        </w:rPr>
        <w:t>le biblioteche che aderiscono a</w:t>
      </w:r>
      <w:r w:rsidR="00E501D0" w:rsidRPr="005002D7">
        <w:rPr>
          <w:color w:val="000000" w:themeColor="text1"/>
          <w:lang w:val="it-IT"/>
        </w:rPr>
        <w:t>l</w:t>
      </w:r>
      <w:r w:rsidR="007F3613" w:rsidRPr="005002D7">
        <w:rPr>
          <w:color w:val="000000" w:themeColor="text1"/>
          <w:lang w:val="it-IT"/>
        </w:rPr>
        <w:t>l</w:t>
      </w:r>
      <w:r w:rsidR="00E501D0" w:rsidRPr="005002D7">
        <w:rPr>
          <w:color w:val="000000" w:themeColor="text1"/>
          <w:lang w:val="it-IT"/>
        </w:rPr>
        <w:t>a</w:t>
      </w:r>
      <w:r w:rsidR="007F3613" w:rsidRPr="005002D7">
        <w:rPr>
          <w:color w:val="000000" w:themeColor="text1"/>
          <w:lang w:val="it-IT"/>
        </w:rPr>
        <w:t xml:space="preserve"> </w:t>
      </w:r>
      <w:r w:rsidR="006D06BB" w:rsidRPr="005002D7">
        <w:rPr>
          <w:color w:val="000000" w:themeColor="text1"/>
          <w:lang w:val="it-IT"/>
        </w:rPr>
        <w:t>rete</w:t>
      </w:r>
      <w:r w:rsidR="007F3613" w:rsidRPr="005002D7">
        <w:rPr>
          <w:color w:val="000000" w:themeColor="text1"/>
          <w:lang w:val="it-IT"/>
        </w:rPr>
        <w:t xml:space="preserve"> delle biblioteche scientifiche in Alto Adige </w:t>
      </w:r>
      <w:r w:rsidRPr="005002D7">
        <w:rPr>
          <w:color w:val="000000" w:themeColor="text1"/>
          <w:lang w:val="it-IT"/>
        </w:rPr>
        <w:t>è disciplinato con apposita convenzione. L’utente, quindi, può accedere a tutto il patrimonio di queste istituzioni ammesso al prestito.</w:t>
      </w:r>
      <w:r w:rsidR="007F3613" w:rsidRPr="005002D7">
        <w:rPr>
          <w:color w:val="000000" w:themeColor="text1"/>
          <w:lang w:val="it-IT"/>
        </w:rPr>
        <w:t xml:space="preserve"> </w:t>
      </w:r>
      <w:r w:rsidR="00866C25" w:rsidRPr="005002D7">
        <w:rPr>
          <w:color w:val="000000" w:themeColor="text1"/>
          <w:lang w:val="it-IT"/>
        </w:rPr>
        <w:t xml:space="preserve">Una piccola </w:t>
      </w:r>
      <w:r w:rsidR="00CD6D55" w:rsidRPr="005002D7">
        <w:rPr>
          <w:color w:val="000000" w:themeColor="text1"/>
          <w:lang w:val="it-IT"/>
        </w:rPr>
        <w:t xml:space="preserve">area </w:t>
      </w:r>
      <w:r w:rsidR="00866C25" w:rsidRPr="005002D7">
        <w:rPr>
          <w:color w:val="000000" w:themeColor="text1"/>
          <w:lang w:val="it-IT"/>
        </w:rPr>
        <w:t xml:space="preserve">della biblioteca è adibita al prestito </w:t>
      </w:r>
      <w:r w:rsidR="00333D31" w:rsidRPr="005002D7">
        <w:rPr>
          <w:color w:val="000000" w:themeColor="text1"/>
          <w:lang w:val="it-IT"/>
        </w:rPr>
        <w:t>d</w:t>
      </w:r>
      <w:r w:rsidR="00406455" w:rsidRPr="005002D7">
        <w:rPr>
          <w:color w:val="000000" w:themeColor="text1"/>
          <w:lang w:val="it-IT"/>
        </w:rPr>
        <w:t>i</w:t>
      </w:r>
      <w:r w:rsidR="00333D31" w:rsidRPr="005002D7">
        <w:rPr>
          <w:color w:val="000000" w:themeColor="text1"/>
          <w:lang w:val="it-IT"/>
        </w:rPr>
        <w:t xml:space="preserve"> materiale</w:t>
      </w:r>
      <w:r w:rsidR="00866C25" w:rsidRPr="005002D7">
        <w:rPr>
          <w:color w:val="000000" w:themeColor="text1"/>
          <w:lang w:val="it-IT"/>
        </w:rPr>
        <w:t xml:space="preserve"> della Biblioteca </w:t>
      </w:r>
      <w:r w:rsidR="00CD6D55" w:rsidRPr="005002D7">
        <w:rPr>
          <w:color w:val="000000" w:themeColor="text1"/>
          <w:lang w:val="it-IT"/>
        </w:rPr>
        <w:t>pubblica</w:t>
      </w:r>
      <w:r w:rsidR="00333D31" w:rsidRPr="005002D7">
        <w:rPr>
          <w:color w:val="000000" w:themeColor="text1"/>
          <w:lang w:val="it-IT"/>
        </w:rPr>
        <w:t xml:space="preserve"> di </w:t>
      </w:r>
      <w:r w:rsidR="00406455" w:rsidRPr="005002D7">
        <w:rPr>
          <w:color w:val="000000" w:themeColor="text1"/>
          <w:lang w:val="it-IT"/>
        </w:rPr>
        <w:t>V</w:t>
      </w:r>
      <w:r w:rsidR="00333D31" w:rsidRPr="005002D7">
        <w:rPr>
          <w:color w:val="000000" w:themeColor="text1"/>
          <w:lang w:val="it-IT"/>
        </w:rPr>
        <w:t>alle</w:t>
      </w:r>
      <w:r w:rsidR="00866C25" w:rsidRPr="005002D7">
        <w:rPr>
          <w:color w:val="000000" w:themeColor="text1"/>
          <w:lang w:val="it-IT"/>
        </w:rPr>
        <w:t xml:space="preserve"> “Sas </w:t>
      </w:r>
      <w:proofErr w:type="spellStart"/>
      <w:r w:rsidR="00866C25" w:rsidRPr="005002D7">
        <w:rPr>
          <w:color w:val="000000" w:themeColor="text1"/>
          <w:lang w:val="it-IT"/>
        </w:rPr>
        <w:t>dla</w:t>
      </w:r>
      <w:proofErr w:type="spellEnd"/>
      <w:r w:rsidR="00866C25" w:rsidRPr="005002D7">
        <w:rPr>
          <w:color w:val="000000" w:themeColor="text1"/>
          <w:lang w:val="it-IT"/>
        </w:rPr>
        <w:t xml:space="preserve"> </w:t>
      </w:r>
      <w:proofErr w:type="spellStart"/>
      <w:r w:rsidR="00866C25" w:rsidRPr="005002D7">
        <w:rPr>
          <w:color w:val="000000" w:themeColor="text1"/>
          <w:lang w:val="it-IT"/>
        </w:rPr>
        <w:t>Crusc</w:t>
      </w:r>
      <w:proofErr w:type="spellEnd"/>
      <w:r w:rsidR="00866C25" w:rsidRPr="005002D7">
        <w:rPr>
          <w:color w:val="000000" w:themeColor="text1"/>
          <w:lang w:val="it-IT"/>
        </w:rPr>
        <w:t>” come da accordo tra le due istituzioni.</w:t>
      </w:r>
    </w:p>
    <w:p w14:paraId="547129DB" w14:textId="145F9D10" w:rsidR="00042376" w:rsidRPr="005002D7" w:rsidRDefault="00042376" w:rsidP="00C53B43">
      <w:pPr>
        <w:pStyle w:val="Listenabsatz"/>
        <w:ind w:left="426"/>
        <w:jc w:val="both"/>
        <w:rPr>
          <w:color w:val="000000" w:themeColor="text1"/>
          <w:lang w:val="it-IT"/>
        </w:rPr>
      </w:pPr>
    </w:p>
    <w:p w14:paraId="331934DF" w14:textId="28DED9CF" w:rsidR="00042376" w:rsidRPr="005002D7" w:rsidRDefault="00042376" w:rsidP="00042376">
      <w:pPr>
        <w:pStyle w:val="Listenabsatz"/>
        <w:numPr>
          <w:ilvl w:val="0"/>
          <w:numId w:val="3"/>
        </w:numPr>
        <w:jc w:val="both"/>
        <w:rPr>
          <w:b/>
          <w:bCs/>
          <w:color w:val="000000" w:themeColor="text1"/>
          <w:lang w:val="it-IT"/>
        </w:rPr>
      </w:pPr>
      <w:r w:rsidRPr="005002D7">
        <w:rPr>
          <w:b/>
          <w:bCs/>
          <w:color w:val="000000" w:themeColor="text1"/>
          <w:lang w:val="it-IT"/>
        </w:rPr>
        <w:t>Informazione, consulenza, orientamento e comunicazione</w:t>
      </w:r>
    </w:p>
    <w:p w14:paraId="0856AFD9" w14:textId="2DEA8F5A" w:rsidR="00042376" w:rsidRPr="005002D7" w:rsidRDefault="00042376" w:rsidP="00760E7D">
      <w:pPr>
        <w:ind w:left="426"/>
        <w:jc w:val="both"/>
        <w:rPr>
          <w:color w:val="000000" w:themeColor="text1"/>
          <w:lang w:val="it-IT"/>
        </w:rPr>
      </w:pPr>
      <w:r w:rsidRPr="005002D7">
        <w:rPr>
          <w:color w:val="000000" w:themeColor="text1"/>
          <w:lang w:val="it-IT"/>
        </w:rPr>
        <w:t xml:space="preserve">La biblioteca fornisce all’utenza adeguata informazione in merito alla disposizione del patrimonio, alle modalità di gestione del patrimonio consultato in sede, alle opportunità di accesso al patrimonio digitale e online, alle regole di comportamento da adottare. Il servizio di consulenza e di orientamento è offerto da personale qualificato. Il servizio di </w:t>
      </w:r>
      <w:proofErr w:type="spellStart"/>
      <w:r w:rsidRPr="005002D7">
        <w:rPr>
          <w:color w:val="000000" w:themeColor="text1"/>
          <w:lang w:val="it-IT"/>
        </w:rPr>
        <w:t>reference</w:t>
      </w:r>
      <w:proofErr w:type="spellEnd"/>
      <w:r w:rsidRPr="005002D7">
        <w:rPr>
          <w:color w:val="000000" w:themeColor="text1"/>
          <w:lang w:val="it-IT"/>
        </w:rPr>
        <w:t xml:space="preserve"> può essere richiesto anche telefonando al numero 0474</w:t>
      </w:r>
      <w:r w:rsidR="004C256F" w:rsidRPr="005002D7">
        <w:rPr>
          <w:color w:val="000000" w:themeColor="text1"/>
          <w:lang w:val="it-IT"/>
        </w:rPr>
        <w:t xml:space="preserve"> </w:t>
      </w:r>
      <w:r w:rsidRPr="005002D7">
        <w:rPr>
          <w:color w:val="000000" w:themeColor="text1"/>
          <w:lang w:val="it-IT"/>
        </w:rPr>
        <w:t xml:space="preserve">523110 o tramite email scrivendo a </w:t>
      </w:r>
      <w:hyperlink r:id="rId6" w:history="1">
        <w:r w:rsidRPr="005002D7">
          <w:rPr>
            <w:rStyle w:val="Hyperlink"/>
            <w:lang w:val="it-IT"/>
          </w:rPr>
          <w:t>biblioteca@micura.it</w:t>
        </w:r>
      </w:hyperlink>
    </w:p>
    <w:p w14:paraId="5B1643DB" w14:textId="6520A031" w:rsidR="00042376" w:rsidRDefault="00042376" w:rsidP="00760E7D">
      <w:pPr>
        <w:ind w:left="426"/>
        <w:jc w:val="both"/>
        <w:rPr>
          <w:color w:val="000000" w:themeColor="text1"/>
          <w:lang w:val="it-IT"/>
        </w:rPr>
      </w:pPr>
      <w:r w:rsidRPr="005002D7">
        <w:rPr>
          <w:color w:val="000000" w:themeColor="text1"/>
          <w:lang w:val="it-IT"/>
        </w:rPr>
        <w:t xml:space="preserve">La biblioteca comunica utilizzando strumenti idonei e adeguati </w:t>
      </w:r>
      <w:proofErr w:type="gramStart"/>
      <w:r w:rsidRPr="005002D7">
        <w:rPr>
          <w:color w:val="000000" w:themeColor="text1"/>
          <w:lang w:val="it-IT"/>
        </w:rPr>
        <w:t>per</w:t>
      </w:r>
      <w:proofErr w:type="gramEnd"/>
      <w:r w:rsidRPr="005002D7">
        <w:rPr>
          <w:color w:val="000000" w:themeColor="text1"/>
          <w:lang w:val="it-IT"/>
        </w:rPr>
        <w:t xml:space="preserve"> raggiungere l’utenza con avvisi trilingui ladino-tedesco-italiano.</w:t>
      </w:r>
    </w:p>
    <w:p w14:paraId="312D379F" w14:textId="77777777" w:rsidR="009E5621" w:rsidRPr="005002D7" w:rsidRDefault="009E5621" w:rsidP="00760E7D">
      <w:pPr>
        <w:ind w:left="426"/>
        <w:jc w:val="both"/>
        <w:rPr>
          <w:color w:val="000000" w:themeColor="text1"/>
          <w:lang w:val="it-IT"/>
        </w:rPr>
      </w:pPr>
    </w:p>
    <w:p w14:paraId="144BD70B" w14:textId="7A218FD1" w:rsidR="00042376" w:rsidRPr="005002D7" w:rsidRDefault="00760E7D" w:rsidP="00760E7D">
      <w:pPr>
        <w:pStyle w:val="Listenabsatz"/>
        <w:numPr>
          <w:ilvl w:val="0"/>
          <w:numId w:val="3"/>
        </w:numPr>
        <w:jc w:val="both"/>
        <w:rPr>
          <w:b/>
          <w:bCs/>
          <w:color w:val="000000" w:themeColor="text1"/>
          <w:lang w:val="it-IT"/>
        </w:rPr>
      </w:pPr>
      <w:r w:rsidRPr="005002D7">
        <w:rPr>
          <w:b/>
          <w:bCs/>
          <w:color w:val="000000" w:themeColor="text1"/>
          <w:lang w:val="it-IT"/>
        </w:rPr>
        <w:t>Patrimonio e documentazione</w:t>
      </w:r>
    </w:p>
    <w:p w14:paraId="74973218" w14:textId="6701D437" w:rsidR="00760E7D" w:rsidRPr="005002D7" w:rsidRDefault="00760E7D" w:rsidP="001B5743">
      <w:pPr>
        <w:pStyle w:val="Listenabsatz"/>
        <w:ind w:left="426"/>
        <w:jc w:val="both"/>
        <w:rPr>
          <w:color w:val="000000" w:themeColor="text1"/>
          <w:lang w:val="it-IT"/>
        </w:rPr>
      </w:pPr>
      <w:r w:rsidRPr="005002D7">
        <w:rPr>
          <w:color w:val="000000" w:themeColor="text1"/>
          <w:lang w:val="it-IT"/>
        </w:rPr>
        <w:t>La biblioteca provvede alla composizione, cura e aggiornamento delle collezioni documentarie, secondo gli indirizzi della “Carta delle collezioni”, rendendole disponibili all’utenza.</w:t>
      </w:r>
    </w:p>
    <w:p w14:paraId="4C3737EB" w14:textId="7D690876" w:rsidR="001B5743" w:rsidRPr="005002D7" w:rsidRDefault="001B5743" w:rsidP="001B5743">
      <w:pPr>
        <w:pStyle w:val="Listenabsatz"/>
        <w:ind w:left="426"/>
        <w:jc w:val="both"/>
        <w:rPr>
          <w:color w:val="000000" w:themeColor="text1"/>
          <w:lang w:val="it-IT"/>
        </w:rPr>
      </w:pPr>
    </w:p>
    <w:p w14:paraId="41768BC1" w14:textId="1D97D710" w:rsidR="001B5743" w:rsidRPr="005002D7" w:rsidRDefault="001B5743" w:rsidP="001B5743">
      <w:pPr>
        <w:pStyle w:val="Listenabsatz"/>
        <w:numPr>
          <w:ilvl w:val="0"/>
          <w:numId w:val="3"/>
        </w:numPr>
        <w:jc w:val="both"/>
        <w:rPr>
          <w:b/>
          <w:bCs/>
          <w:color w:val="000000" w:themeColor="text1"/>
          <w:lang w:val="it-IT"/>
        </w:rPr>
      </w:pPr>
      <w:r w:rsidRPr="005002D7">
        <w:rPr>
          <w:b/>
          <w:bCs/>
          <w:color w:val="000000" w:themeColor="text1"/>
          <w:lang w:val="it-IT"/>
        </w:rPr>
        <w:lastRenderedPageBreak/>
        <w:t>Consultazione on line del catalogo e navigazione internet</w:t>
      </w:r>
    </w:p>
    <w:p w14:paraId="652250E9" w14:textId="3CFD80CD" w:rsidR="001B5743" w:rsidRPr="005002D7" w:rsidRDefault="001B5743" w:rsidP="001B5743">
      <w:pPr>
        <w:pStyle w:val="Listenabsatz"/>
        <w:ind w:left="426"/>
        <w:jc w:val="both"/>
        <w:rPr>
          <w:color w:val="000000" w:themeColor="text1"/>
          <w:lang w:val="it-IT"/>
        </w:rPr>
      </w:pPr>
      <w:r w:rsidRPr="005002D7">
        <w:rPr>
          <w:color w:val="000000" w:themeColor="text1"/>
          <w:lang w:val="it-IT"/>
        </w:rPr>
        <w:t>La biblioteca garantisce il collegamento a Internet per la consultazione del patrimonio bibliotecario, mettendo a disposizione due postazioni e l’abilitazione wi-fi per la navigazione libera. Le modalità di utilizzo degli accessi Internet seguono specifica disciplina disponibile presso la biblioteca.</w:t>
      </w:r>
    </w:p>
    <w:p w14:paraId="64430918" w14:textId="7AC0C8A3" w:rsidR="001B5743" w:rsidRPr="005002D7" w:rsidRDefault="001B5743" w:rsidP="001B5743">
      <w:pPr>
        <w:pStyle w:val="Listenabsatz"/>
        <w:ind w:left="426"/>
        <w:jc w:val="both"/>
        <w:rPr>
          <w:color w:val="000000" w:themeColor="text1"/>
          <w:lang w:val="it-IT"/>
        </w:rPr>
      </w:pPr>
    </w:p>
    <w:p w14:paraId="50DE1D22" w14:textId="4C901B57" w:rsidR="001B5743" w:rsidRPr="005002D7" w:rsidRDefault="001B5743" w:rsidP="001B5743">
      <w:pPr>
        <w:pStyle w:val="Listenabsatz"/>
        <w:numPr>
          <w:ilvl w:val="0"/>
          <w:numId w:val="3"/>
        </w:numPr>
        <w:jc w:val="both"/>
        <w:rPr>
          <w:b/>
          <w:bCs/>
          <w:color w:val="000000" w:themeColor="text1"/>
          <w:lang w:val="it-IT"/>
        </w:rPr>
      </w:pPr>
      <w:r w:rsidRPr="005002D7">
        <w:rPr>
          <w:b/>
          <w:bCs/>
          <w:color w:val="000000" w:themeColor="text1"/>
          <w:lang w:val="it-IT"/>
        </w:rPr>
        <w:t>Iniziative</w:t>
      </w:r>
    </w:p>
    <w:p w14:paraId="47C560DB" w14:textId="762B6E7F" w:rsidR="00760E7D" w:rsidRPr="005002D7" w:rsidRDefault="001B5743" w:rsidP="001B5743">
      <w:pPr>
        <w:pStyle w:val="Listenabsatz"/>
        <w:ind w:left="426"/>
        <w:jc w:val="both"/>
        <w:rPr>
          <w:color w:val="000000" w:themeColor="text1"/>
          <w:lang w:val="it-IT"/>
        </w:rPr>
      </w:pPr>
      <w:r w:rsidRPr="005002D7">
        <w:rPr>
          <w:color w:val="000000" w:themeColor="text1"/>
          <w:lang w:val="it-IT"/>
        </w:rPr>
        <w:t>La biblioteca propone iniziative culturali, ne dà informazione con le modalità più opportune e ne documenta i risultati.</w:t>
      </w:r>
    </w:p>
    <w:p w14:paraId="7B3AE47C" w14:textId="1D5C6E0C" w:rsidR="006D2378" w:rsidRPr="005002D7" w:rsidRDefault="006D2378" w:rsidP="001B5743">
      <w:pPr>
        <w:pStyle w:val="Listenabsatz"/>
        <w:ind w:left="426"/>
        <w:jc w:val="both"/>
        <w:rPr>
          <w:color w:val="000000" w:themeColor="text1"/>
          <w:lang w:val="it-IT"/>
        </w:rPr>
      </w:pPr>
    </w:p>
    <w:p w14:paraId="7DF685B7" w14:textId="315D7C0F" w:rsidR="006D2378" w:rsidRPr="005002D7" w:rsidRDefault="006D2378" w:rsidP="006D2378">
      <w:pPr>
        <w:pStyle w:val="Listenabsatz"/>
        <w:numPr>
          <w:ilvl w:val="0"/>
          <w:numId w:val="3"/>
        </w:numPr>
        <w:ind w:left="851" w:hanging="502"/>
        <w:jc w:val="both"/>
        <w:rPr>
          <w:b/>
          <w:bCs/>
          <w:color w:val="000000" w:themeColor="text1"/>
          <w:lang w:val="it-IT"/>
        </w:rPr>
      </w:pPr>
      <w:r w:rsidRPr="005002D7">
        <w:rPr>
          <w:b/>
          <w:bCs/>
          <w:color w:val="000000" w:themeColor="text1"/>
          <w:lang w:val="it-IT"/>
        </w:rPr>
        <w:t>Rilevazione della soddisfazione dell’utenza</w:t>
      </w:r>
    </w:p>
    <w:p w14:paraId="6A6D1D32" w14:textId="6EC0E152" w:rsidR="00D63B1C" w:rsidRPr="005002D7" w:rsidRDefault="00B74C42" w:rsidP="005002D7">
      <w:pPr>
        <w:ind w:left="448"/>
        <w:jc w:val="both"/>
        <w:rPr>
          <w:color w:val="000000" w:themeColor="text1"/>
          <w:lang w:val="it-IT"/>
        </w:rPr>
      </w:pPr>
      <w:r w:rsidRPr="005002D7">
        <w:rPr>
          <w:color w:val="000000" w:themeColor="text1"/>
          <w:lang w:val="it-IT"/>
        </w:rPr>
        <w:t>È stato elaborato un apposito questionario per rilevare il grado di soddisfacimento degli utenti.</w:t>
      </w:r>
    </w:p>
    <w:p w14:paraId="1E69F627" w14:textId="6214F8B4" w:rsidR="00D63B1C" w:rsidRPr="00371CCA" w:rsidRDefault="00D63B1C" w:rsidP="00D63B1C">
      <w:pPr>
        <w:jc w:val="both"/>
        <w:rPr>
          <w:b/>
          <w:bCs/>
          <w:color w:val="000000" w:themeColor="text1"/>
          <w:lang w:val="it-IT"/>
        </w:rPr>
      </w:pPr>
    </w:p>
    <w:p w14:paraId="4701639E" w14:textId="77777777" w:rsidR="00D07A4E" w:rsidRPr="00371CCA" w:rsidRDefault="00D07A4E" w:rsidP="00D63B1C">
      <w:pPr>
        <w:jc w:val="both"/>
        <w:rPr>
          <w:b/>
          <w:bCs/>
          <w:color w:val="000000" w:themeColor="text1"/>
          <w:lang w:val="it-IT"/>
        </w:rPr>
      </w:pPr>
    </w:p>
    <w:p w14:paraId="5995F69E" w14:textId="28FAA82C" w:rsidR="00D63B1C" w:rsidRPr="00371CCA" w:rsidRDefault="00D63B1C" w:rsidP="00D63B1C">
      <w:pPr>
        <w:jc w:val="both"/>
        <w:rPr>
          <w:b/>
          <w:bCs/>
          <w:color w:val="000000" w:themeColor="text1"/>
          <w:lang w:val="it-IT"/>
        </w:rPr>
      </w:pPr>
      <w:r w:rsidRPr="00371CCA">
        <w:rPr>
          <w:b/>
          <w:bCs/>
          <w:color w:val="000000" w:themeColor="text1"/>
          <w:lang w:val="it-IT"/>
        </w:rPr>
        <w:t>GLI IMPEGNI DELLA BIBLIOTECA E DEGLI UTENTI</w:t>
      </w:r>
    </w:p>
    <w:p w14:paraId="6E0B3880" w14:textId="77777777" w:rsidR="00B74C42" w:rsidRPr="00371CCA" w:rsidRDefault="00B74C42" w:rsidP="005002D7">
      <w:pPr>
        <w:jc w:val="both"/>
        <w:rPr>
          <w:b/>
          <w:bCs/>
          <w:color w:val="000000" w:themeColor="text1"/>
          <w:lang w:val="it-IT"/>
        </w:rPr>
      </w:pPr>
    </w:p>
    <w:p w14:paraId="226965F2" w14:textId="7891021E" w:rsidR="00D63B1C" w:rsidRPr="00714FF9" w:rsidRDefault="00D63B1C" w:rsidP="00714FF9">
      <w:pPr>
        <w:jc w:val="both"/>
        <w:rPr>
          <w:b/>
          <w:bCs/>
          <w:color w:val="000000" w:themeColor="text1"/>
          <w:lang w:val="it-IT"/>
        </w:rPr>
      </w:pPr>
      <w:r w:rsidRPr="00714FF9">
        <w:rPr>
          <w:b/>
          <w:bCs/>
          <w:color w:val="000000" w:themeColor="text1"/>
          <w:lang w:val="it-IT"/>
        </w:rPr>
        <w:t>RISPETTO ALL’ORGANIZZAZIONE</w:t>
      </w:r>
    </w:p>
    <w:p w14:paraId="4F12C4BD" w14:textId="52BD2236" w:rsidR="00D63B1C" w:rsidRPr="00714FF9" w:rsidRDefault="00D63B1C" w:rsidP="00714FF9">
      <w:pPr>
        <w:jc w:val="both"/>
        <w:rPr>
          <w:b/>
          <w:bCs/>
          <w:color w:val="000000" w:themeColor="text1"/>
          <w:lang w:val="it-IT"/>
        </w:rPr>
      </w:pPr>
    </w:p>
    <w:p w14:paraId="1F8B55C6" w14:textId="1E125EDA" w:rsidR="00D63B1C" w:rsidRPr="00D26B6D" w:rsidRDefault="00D63B1C" w:rsidP="00D26B6D">
      <w:pPr>
        <w:pStyle w:val="Listenabsatz"/>
        <w:numPr>
          <w:ilvl w:val="0"/>
          <w:numId w:val="5"/>
        </w:numPr>
        <w:ind w:left="284"/>
        <w:jc w:val="both"/>
        <w:rPr>
          <w:b/>
          <w:bCs/>
          <w:color w:val="000000" w:themeColor="text1"/>
          <w:lang w:val="it-IT"/>
        </w:rPr>
      </w:pPr>
      <w:r w:rsidRPr="00D26B6D">
        <w:rPr>
          <w:b/>
          <w:bCs/>
          <w:color w:val="000000" w:themeColor="text1"/>
          <w:lang w:val="it-IT"/>
        </w:rPr>
        <w:t>Ambienti</w:t>
      </w:r>
    </w:p>
    <w:p w14:paraId="41CDA304" w14:textId="52B8AF8F" w:rsidR="00D63B1C" w:rsidRDefault="00D63B1C" w:rsidP="00D63B1C">
      <w:pPr>
        <w:jc w:val="both"/>
        <w:rPr>
          <w:color w:val="000000" w:themeColor="text1"/>
          <w:lang w:val="it-IT"/>
        </w:rPr>
      </w:pPr>
      <w:r w:rsidRPr="00D26B6D">
        <w:rPr>
          <w:color w:val="000000" w:themeColor="text1"/>
          <w:lang w:val="it-IT"/>
        </w:rPr>
        <w:t xml:space="preserve">La biblioteca dell’Istituto Ladino </w:t>
      </w:r>
      <w:proofErr w:type="spellStart"/>
      <w:r w:rsidRPr="00D26B6D">
        <w:rPr>
          <w:color w:val="000000" w:themeColor="text1"/>
          <w:lang w:val="it-IT"/>
        </w:rPr>
        <w:t>Micurá</w:t>
      </w:r>
      <w:proofErr w:type="spellEnd"/>
      <w:r w:rsidRPr="00D26B6D">
        <w:rPr>
          <w:color w:val="000000" w:themeColor="text1"/>
          <w:lang w:val="it-IT"/>
        </w:rPr>
        <w:t xml:space="preserve"> de </w:t>
      </w:r>
      <w:proofErr w:type="spellStart"/>
      <w:r w:rsidRPr="00D26B6D">
        <w:rPr>
          <w:color w:val="000000" w:themeColor="text1"/>
          <w:lang w:val="it-IT"/>
        </w:rPr>
        <w:t>Rü</w:t>
      </w:r>
      <w:proofErr w:type="spellEnd"/>
      <w:r w:rsidRPr="00D26B6D">
        <w:rPr>
          <w:color w:val="000000" w:themeColor="text1"/>
          <w:lang w:val="it-IT"/>
        </w:rPr>
        <w:t xml:space="preserve"> si impegna a mettere a disposizione ambienti adeguati e confortevoli, fruibili per almeno 200 giorni all’anno, con specifiche segnaletiche riferite alla tipologia della documentazione.</w:t>
      </w:r>
    </w:p>
    <w:p w14:paraId="60B4D115" w14:textId="2FBFC642" w:rsidR="00D26B6D" w:rsidRDefault="00D26B6D" w:rsidP="00D63B1C">
      <w:pPr>
        <w:jc w:val="both"/>
        <w:rPr>
          <w:color w:val="000000" w:themeColor="text1"/>
          <w:lang w:val="it-IT"/>
        </w:rPr>
      </w:pPr>
      <w:r>
        <w:rPr>
          <w:color w:val="000000" w:themeColor="text1"/>
          <w:lang w:val="it-IT"/>
        </w:rPr>
        <w:t>L’orario di apertura al pubblico è il seguente: dal lunedì al giovedì: 9.00-12.00 /</w:t>
      </w:r>
      <w:r w:rsidR="00C048C7">
        <w:rPr>
          <w:color w:val="000000" w:themeColor="text1"/>
          <w:lang w:val="it-IT"/>
        </w:rPr>
        <w:t xml:space="preserve"> </w:t>
      </w:r>
      <w:r>
        <w:rPr>
          <w:color w:val="000000" w:themeColor="text1"/>
          <w:lang w:val="it-IT"/>
        </w:rPr>
        <w:t xml:space="preserve">15.00-17.00 e venerdì: 9.00-12.00. Possono verificarsi riduzioni o chiusure dei servizi in occasione di eventi straordinari ed esigenze momentanee che la </w:t>
      </w:r>
      <w:r w:rsidR="00FC3140">
        <w:rPr>
          <w:color w:val="000000" w:themeColor="text1"/>
          <w:lang w:val="it-IT"/>
        </w:rPr>
        <w:t>b</w:t>
      </w:r>
      <w:r>
        <w:rPr>
          <w:color w:val="000000" w:themeColor="text1"/>
          <w:lang w:val="it-IT"/>
        </w:rPr>
        <w:t>iblioteca s’impegna a comunicare tempestivamente, attraverso specifici avvisi scritti.</w:t>
      </w:r>
    </w:p>
    <w:p w14:paraId="75498A75" w14:textId="475B4586" w:rsidR="006D2378" w:rsidRDefault="00D26B6D" w:rsidP="004834E7">
      <w:pPr>
        <w:jc w:val="both"/>
        <w:rPr>
          <w:color w:val="000000" w:themeColor="text1"/>
          <w:lang w:val="it-IT"/>
        </w:rPr>
      </w:pPr>
      <w:r>
        <w:rPr>
          <w:color w:val="000000" w:themeColor="text1"/>
          <w:lang w:val="it-IT"/>
        </w:rPr>
        <w:t xml:space="preserve">L’accesso è libero e gratuito e non sottoposto a registrazione o controllo. La </w:t>
      </w:r>
      <w:r w:rsidR="00FC3140">
        <w:rPr>
          <w:color w:val="000000" w:themeColor="text1"/>
          <w:lang w:val="it-IT"/>
        </w:rPr>
        <w:t>biblioteca</w:t>
      </w:r>
      <w:r w:rsidR="004834E7">
        <w:rPr>
          <w:color w:val="000000" w:themeColor="text1"/>
          <w:lang w:val="it-IT"/>
        </w:rPr>
        <w:t xml:space="preserve"> invita gli utenti a non lasciare incustoditi gli oggetti personali (libri, cancelleria, computer, borse, etc.) presso le postazioni di lettura e studio, poiché non risponde di eventuali usi impropri condotti da parte di altri utenti.</w:t>
      </w:r>
    </w:p>
    <w:p w14:paraId="04DDFDD7" w14:textId="3C75A975" w:rsidR="004834E7" w:rsidRDefault="004834E7" w:rsidP="004834E7">
      <w:pPr>
        <w:jc w:val="both"/>
        <w:rPr>
          <w:color w:val="000000" w:themeColor="text1"/>
          <w:lang w:val="it-IT"/>
        </w:rPr>
      </w:pPr>
      <w:r>
        <w:rPr>
          <w:color w:val="000000" w:themeColor="text1"/>
          <w:lang w:val="it-IT"/>
        </w:rPr>
        <w:t xml:space="preserve">In caso di ritrovamento di oggetti smarriti o lasciati incustoditi in </w:t>
      </w:r>
      <w:r w:rsidR="00FC3140">
        <w:rPr>
          <w:color w:val="000000" w:themeColor="text1"/>
          <w:lang w:val="it-IT"/>
        </w:rPr>
        <w:t>biblioteca</w:t>
      </w:r>
      <w:r>
        <w:rPr>
          <w:color w:val="000000" w:themeColor="text1"/>
          <w:lang w:val="it-IT"/>
        </w:rPr>
        <w:t>, sarà cura del personale in servizio risalire al legittimo proprietario, al fine della restituzione.</w:t>
      </w:r>
    </w:p>
    <w:p w14:paraId="5FCBEC38" w14:textId="5821119A" w:rsidR="004834E7" w:rsidRDefault="004834E7" w:rsidP="004834E7">
      <w:pPr>
        <w:jc w:val="both"/>
        <w:rPr>
          <w:color w:val="000000" w:themeColor="text1"/>
          <w:lang w:val="it-IT"/>
        </w:rPr>
      </w:pPr>
      <w:r>
        <w:rPr>
          <w:color w:val="000000" w:themeColor="text1"/>
          <w:lang w:val="it-IT"/>
        </w:rPr>
        <w:t>L’utente della biblioteca si impegna ad adottare comportamenti volti a non pregiudicare la convivenza con altri utenti e volti al rispetto della struttura, delle attrezzature e del patrimonio.</w:t>
      </w:r>
    </w:p>
    <w:p w14:paraId="07AD353D" w14:textId="1AE0150B" w:rsidR="004834E7" w:rsidRDefault="004834E7" w:rsidP="004834E7">
      <w:pPr>
        <w:jc w:val="both"/>
        <w:rPr>
          <w:color w:val="000000" w:themeColor="text1"/>
          <w:lang w:val="it-IT"/>
        </w:rPr>
      </w:pPr>
    </w:p>
    <w:p w14:paraId="5570CA0B" w14:textId="6CBFBE4F" w:rsidR="00A15B29" w:rsidRDefault="004834E7" w:rsidP="004834E7">
      <w:pPr>
        <w:pStyle w:val="Listenabsatz"/>
        <w:numPr>
          <w:ilvl w:val="0"/>
          <w:numId w:val="5"/>
        </w:numPr>
        <w:ind w:left="284"/>
        <w:rPr>
          <w:b/>
          <w:bCs/>
          <w:color w:val="000000" w:themeColor="text1"/>
          <w:lang w:val="it-IT"/>
        </w:rPr>
      </w:pPr>
      <w:r w:rsidRPr="004834E7">
        <w:rPr>
          <w:b/>
          <w:bCs/>
          <w:color w:val="000000" w:themeColor="text1"/>
          <w:lang w:val="it-IT"/>
        </w:rPr>
        <w:t>Raccolte documentarie</w:t>
      </w:r>
    </w:p>
    <w:p w14:paraId="12F4C0A8" w14:textId="0815F4EC" w:rsidR="004834E7" w:rsidRPr="00726261" w:rsidRDefault="004834E7" w:rsidP="00914FDC">
      <w:pPr>
        <w:pStyle w:val="Listenabsatz"/>
        <w:ind w:left="0"/>
        <w:jc w:val="both"/>
        <w:rPr>
          <w:color w:val="000000" w:themeColor="text1"/>
          <w:lang w:val="it-IT"/>
        </w:rPr>
      </w:pPr>
      <w:r w:rsidRPr="004834E7">
        <w:rPr>
          <w:color w:val="000000" w:themeColor="text1"/>
          <w:lang w:val="it-IT"/>
        </w:rPr>
        <w:t>La biblioteca si impegna</w:t>
      </w:r>
      <w:r>
        <w:rPr>
          <w:color w:val="000000" w:themeColor="text1"/>
          <w:lang w:val="it-IT"/>
        </w:rPr>
        <w:t xml:space="preserve"> a offrire il patrimonio documentario catalogato, ordinato e aggiornato secondo gli indirizzi della Carta delle Collezioni provvedendo </w:t>
      </w:r>
      <w:r w:rsidRPr="00726261">
        <w:rPr>
          <w:color w:val="000000" w:themeColor="text1"/>
          <w:lang w:val="it-IT"/>
        </w:rPr>
        <w:t>almeno una volta all’anno ad attività di revisione del materiale deteriorato</w:t>
      </w:r>
      <w:r w:rsidR="00B46385" w:rsidRPr="00726261">
        <w:rPr>
          <w:color w:val="000000" w:themeColor="text1"/>
          <w:lang w:val="it-IT"/>
        </w:rPr>
        <w:t xml:space="preserve">, incaricando </w:t>
      </w:r>
      <w:r w:rsidR="008B354D" w:rsidRPr="00726261">
        <w:rPr>
          <w:color w:val="000000" w:themeColor="text1"/>
          <w:lang w:val="it-IT"/>
        </w:rPr>
        <w:t>persone</w:t>
      </w:r>
      <w:r w:rsidR="00B46385" w:rsidRPr="00726261">
        <w:rPr>
          <w:color w:val="000000" w:themeColor="text1"/>
          <w:lang w:val="it-IT"/>
        </w:rPr>
        <w:t xml:space="preserve"> competenti a</w:t>
      </w:r>
      <w:r w:rsidR="00D07A4E" w:rsidRPr="00726261">
        <w:rPr>
          <w:color w:val="000000" w:themeColor="text1"/>
          <w:lang w:val="it-IT"/>
        </w:rPr>
        <w:t>l</w:t>
      </w:r>
      <w:r w:rsidR="00B46385" w:rsidRPr="00726261">
        <w:rPr>
          <w:color w:val="000000" w:themeColor="text1"/>
          <w:lang w:val="it-IT"/>
        </w:rPr>
        <w:t xml:space="preserve"> </w:t>
      </w:r>
      <w:r w:rsidR="001D47DF" w:rsidRPr="00726261">
        <w:rPr>
          <w:color w:val="000000" w:themeColor="text1"/>
          <w:lang w:val="it-IT"/>
        </w:rPr>
        <w:t xml:space="preserve">restauro </w:t>
      </w:r>
      <w:r w:rsidR="006A1788" w:rsidRPr="00726261">
        <w:rPr>
          <w:color w:val="000000" w:themeColor="text1"/>
          <w:lang w:val="it-IT"/>
        </w:rPr>
        <w:t>d</w:t>
      </w:r>
      <w:r w:rsidR="00B46385" w:rsidRPr="00726261">
        <w:rPr>
          <w:color w:val="000000" w:themeColor="text1"/>
          <w:lang w:val="it-IT"/>
        </w:rPr>
        <w:t xml:space="preserve">ei </w:t>
      </w:r>
      <w:r w:rsidR="001C7EA7" w:rsidRPr="00726261">
        <w:rPr>
          <w:color w:val="000000" w:themeColor="text1"/>
          <w:lang w:val="it-IT"/>
        </w:rPr>
        <w:t>documenti</w:t>
      </w:r>
      <w:r w:rsidR="00B46385" w:rsidRPr="00726261">
        <w:rPr>
          <w:color w:val="000000" w:themeColor="text1"/>
          <w:lang w:val="it-IT"/>
        </w:rPr>
        <w:t xml:space="preserve"> di particolare interesse storico</w:t>
      </w:r>
      <w:r w:rsidRPr="00726261">
        <w:rPr>
          <w:color w:val="000000" w:themeColor="text1"/>
          <w:lang w:val="it-IT"/>
        </w:rPr>
        <w:t>. Si impegna a curare una sezione che rappresenti le pubblicazioni di ambito territoriale locale.</w:t>
      </w:r>
    </w:p>
    <w:p w14:paraId="4D86D18D" w14:textId="255639FE" w:rsidR="00AF3C22" w:rsidRDefault="00AF3C22" w:rsidP="00914FDC">
      <w:pPr>
        <w:pStyle w:val="Listenabsatz"/>
        <w:ind w:left="0"/>
        <w:jc w:val="both"/>
        <w:rPr>
          <w:color w:val="000000" w:themeColor="text1"/>
          <w:lang w:val="it-IT"/>
        </w:rPr>
      </w:pPr>
      <w:r w:rsidRPr="00726261">
        <w:rPr>
          <w:color w:val="000000" w:themeColor="text1"/>
          <w:lang w:val="it-IT"/>
        </w:rPr>
        <w:t xml:space="preserve">La biblioteca dell’Istituto Ladino </w:t>
      </w:r>
      <w:proofErr w:type="spellStart"/>
      <w:r w:rsidRPr="00726261">
        <w:rPr>
          <w:color w:val="000000" w:themeColor="text1"/>
          <w:lang w:val="it-IT"/>
        </w:rPr>
        <w:t>Micurá</w:t>
      </w:r>
      <w:proofErr w:type="spellEnd"/>
      <w:r w:rsidRPr="00726261">
        <w:rPr>
          <w:color w:val="000000" w:themeColor="text1"/>
          <w:lang w:val="it-IT"/>
        </w:rPr>
        <w:t xml:space="preserve"> de </w:t>
      </w:r>
      <w:proofErr w:type="spellStart"/>
      <w:r w:rsidRPr="00726261">
        <w:rPr>
          <w:color w:val="000000" w:themeColor="text1"/>
          <w:lang w:val="it-IT"/>
        </w:rPr>
        <w:t>Rü</w:t>
      </w:r>
      <w:proofErr w:type="spellEnd"/>
      <w:r w:rsidRPr="00726261">
        <w:rPr>
          <w:color w:val="000000" w:themeColor="text1"/>
          <w:lang w:val="it-IT"/>
        </w:rPr>
        <w:t xml:space="preserve"> è specializzata in lingua e cultura ladina, minoranze, linguistica, antropologia generale, etnografica alpina, folklore, storia</w:t>
      </w:r>
      <w:r>
        <w:rPr>
          <w:color w:val="000000" w:themeColor="text1"/>
          <w:lang w:val="it-IT"/>
        </w:rPr>
        <w:t xml:space="preserve"> locale, studi di cultura</w:t>
      </w:r>
      <w:r w:rsidR="00F97997">
        <w:rPr>
          <w:color w:val="000000" w:themeColor="text1"/>
          <w:lang w:val="it-IT"/>
        </w:rPr>
        <w:t>, materiale e letteratura di montagna. Parte del patrimonio è in lingua ladina.</w:t>
      </w:r>
    </w:p>
    <w:p w14:paraId="67F2A606" w14:textId="795CD816" w:rsidR="00A73411" w:rsidRDefault="00A73411" w:rsidP="00914FDC">
      <w:pPr>
        <w:jc w:val="both"/>
        <w:rPr>
          <w:color w:val="000000" w:themeColor="text1"/>
          <w:lang w:val="it-IT"/>
        </w:rPr>
      </w:pPr>
      <w:r w:rsidRPr="00A73411">
        <w:rPr>
          <w:color w:val="000000" w:themeColor="text1"/>
          <w:lang w:val="it-IT"/>
        </w:rPr>
        <w:lastRenderedPageBreak/>
        <w:t>L’utente della biblioteca</w:t>
      </w:r>
      <w:r>
        <w:rPr>
          <w:color w:val="000000" w:themeColor="text1"/>
          <w:lang w:val="it-IT"/>
        </w:rPr>
        <w:t xml:space="preserve"> si impegna a utilizzare il patrimonio documentario con modalità idonee a non pregiudicarne lo stato di conservazione e la fruizione da parte di altri utenti.</w:t>
      </w:r>
    </w:p>
    <w:p w14:paraId="79DAB3DB" w14:textId="5632E01A" w:rsidR="00A73411" w:rsidRDefault="00A73411" w:rsidP="00914FDC">
      <w:pPr>
        <w:jc w:val="both"/>
        <w:rPr>
          <w:color w:val="000000" w:themeColor="text1"/>
          <w:lang w:val="it-IT"/>
        </w:rPr>
      </w:pPr>
    </w:p>
    <w:p w14:paraId="3CB9ED2C" w14:textId="6F151C14" w:rsidR="00A73411" w:rsidRDefault="00A73411" w:rsidP="00A73411">
      <w:pPr>
        <w:pStyle w:val="Listenabsatz"/>
        <w:numPr>
          <w:ilvl w:val="0"/>
          <w:numId w:val="5"/>
        </w:numPr>
        <w:ind w:left="284"/>
        <w:rPr>
          <w:b/>
          <w:bCs/>
          <w:color w:val="000000" w:themeColor="text1"/>
          <w:lang w:val="it-IT"/>
        </w:rPr>
      </w:pPr>
      <w:r>
        <w:rPr>
          <w:b/>
          <w:bCs/>
          <w:color w:val="000000" w:themeColor="text1"/>
          <w:lang w:val="it-IT"/>
        </w:rPr>
        <w:t>Personale</w:t>
      </w:r>
    </w:p>
    <w:p w14:paraId="17E31EE2" w14:textId="322B3F4F" w:rsidR="00A73411" w:rsidRDefault="00A73411" w:rsidP="00914FDC">
      <w:pPr>
        <w:pStyle w:val="Listenabsatz"/>
        <w:ind w:left="284"/>
        <w:jc w:val="both"/>
        <w:rPr>
          <w:color w:val="000000" w:themeColor="text1"/>
          <w:lang w:val="it-IT"/>
        </w:rPr>
      </w:pPr>
      <w:r w:rsidRPr="00A73411">
        <w:rPr>
          <w:color w:val="000000" w:themeColor="text1"/>
          <w:lang w:val="it-IT"/>
        </w:rPr>
        <w:t>La biblioteca</w:t>
      </w:r>
      <w:r>
        <w:rPr>
          <w:color w:val="000000" w:themeColor="text1"/>
          <w:lang w:val="it-IT"/>
        </w:rPr>
        <w:t xml:space="preserve"> si impegna a impiegare personale qualificato e orientato al servizio, adeguatamente formato e aggiornato anche attraverso la partecipazione a seminari e corsi.</w:t>
      </w:r>
    </w:p>
    <w:p w14:paraId="4DC684D2" w14:textId="55D299AA" w:rsidR="00A73411" w:rsidRDefault="00A73411" w:rsidP="00914FDC">
      <w:pPr>
        <w:pStyle w:val="Listenabsatz"/>
        <w:ind w:left="284"/>
        <w:jc w:val="both"/>
        <w:rPr>
          <w:color w:val="000000" w:themeColor="text1"/>
          <w:lang w:val="it-IT"/>
        </w:rPr>
      </w:pPr>
      <w:r>
        <w:rPr>
          <w:color w:val="000000" w:themeColor="text1"/>
          <w:lang w:val="it-IT"/>
        </w:rPr>
        <w:t xml:space="preserve">La gestione della biblioteca dell’Istituto Ladino </w:t>
      </w:r>
      <w:proofErr w:type="spellStart"/>
      <w:r>
        <w:rPr>
          <w:color w:val="000000" w:themeColor="text1"/>
          <w:lang w:val="it-IT"/>
        </w:rPr>
        <w:t>Micurá</w:t>
      </w:r>
      <w:proofErr w:type="spellEnd"/>
      <w:r>
        <w:rPr>
          <w:color w:val="000000" w:themeColor="text1"/>
          <w:lang w:val="it-IT"/>
        </w:rPr>
        <w:t xml:space="preserve"> de </w:t>
      </w:r>
      <w:proofErr w:type="spellStart"/>
      <w:r>
        <w:rPr>
          <w:color w:val="000000" w:themeColor="text1"/>
          <w:lang w:val="it-IT"/>
        </w:rPr>
        <w:t>Rü</w:t>
      </w:r>
      <w:proofErr w:type="spellEnd"/>
      <w:r>
        <w:rPr>
          <w:color w:val="000000" w:themeColor="text1"/>
          <w:lang w:val="it-IT"/>
        </w:rPr>
        <w:t xml:space="preserve"> è garantita da un operatore, dipendente della Provincia </w:t>
      </w:r>
      <w:r w:rsidR="002844F9">
        <w:rPr>
          <w:color w:val="000000" w:themeColor="text1"/>
          <w:lang w:val="it-IT"/>
        </w:rPr>
        <w:t xml:space="preserve">Autonoma </w:t>
      </w:r>
      <w:r>
        <w:rPr>
          <w:color w:val="000000" w:themeColor="text1"/>
          <w:lang w:val="it-IT"/>
        </w:rPr>
        <w:t>di Bolzano, adeguatamente formato e addestrato a svolgere correttamente i compiti inerenti al servizio di biblioteca</w:t>
      </w:r>
    </w:p>
    <w:p w14:paraId="7C6DBF9A" w14:textId="021692D6" w:rsidR="00A73411" w:rsidRDefault="00A73411" w:rsidP="00914FDC">
      <w:pPr>
        <w:pStyle w:val="Listenabsatz"/>
        <w:ind w:left="284"/>
        <w:jc w:val="both"/>
        <w:rPr>
          <w:color w:val="000000" w:themeColor="text1"/>
          <w:lang w:val="it-IT"/>
        </w:rPr>
      </w:pPr>
      <w:r>
        <w:rPr>
          <w:color w:val="000000" w:themeColor="text1"/>
          <w:lang w:val="it-IT"/>
        </w:rPr>
        <w:t xml:space="preserve">L’utente della biblioteca si impegna ad adottare nei confronti </w:t>
      </w:r>
      <w:proofErr w:type="gramStart"/>
      <w:r>
        <w:rPr>
          <w:color w:val="000000" w:themeColor="text1"/>
          <w:lang w:val="it-IT"/>
        </w:rPr>
        <w:t>del personale comportamenti</w:t>
      </w:r>
      <w:proofErr w:type="gramEnd"/>
      <w:r>
        <w:rPr>
          <w:color w:val="000000" w:themeColor="text1"/>
          <w:lang w:val="it-IT"/>
        </w:rPr>
        <w:t xml:space="preserve"> e atteggiamenti rispettosi e a segnalare eventuali problemi riferibili al personale stesso tramite email al direttore dell’Istituto</w:t>
      </w:r>
      <w:r w:rsidR="00960599">
        <w:rPr>
          <w:color w:val="000000" w:themeColor="text1"/>
          <w:lang w:val="it-IT"/>
        </w:rPr>
        <w:t xml:space="preserve"> </w:t>
      </w:r>
      <w:hyperlink r:id="rId7" w:history="1">
        <w:r w:rsidR="00960599" w:rsidRPr="005D3A78">
          <w:rPr>
            <w:rStyle w:val="Hyperlink"/>
            <w:lang w:val="it-IT"/>
          </w:rPr>
          <w:t>diretur@micura.it</w:t>
        </w:r>
      </w:hyperlink>
      <w:r w:rsidR="00960599">
        <w:rPr>
          <w:color w:val="000000" w:themeColor="text1"/>
          <w:lang w:val="it-IT"/>
        </w:rPr>
        <w:t>.</w:t>
      </w:r>
    </w:p>
    <w:p w14:paraId="23C938FF" w14:textId="7D47FED1" w:rsidR="00A73411" w:rsidRDefault="00A73411" w:rsidP="00914FDC">
      <w:pPr>
        <w:pStyle w:val="Listenabsatz"/>
        <w:ind w:left="284"/>
        <w:jc w:val="both"/>
        <w:rPr>
          <w:color w:val="000000" w:themeColor="text1"/>
          <w:lang w:val="it-IT"/>
        </w:rPr>
      </w:pPr>
    </w:p>
    <w:p w14:paraId="6093E4D2" w14:textId="31EF2DB9" w:rsidR="00A73411" w:rsidRDefault="00A73411" w:rsidP="00A73411">
      <w:pPr>
        <w:pStyle w:val="Listenabsatz"/>
        <w:numPr>
          <w:ilvl w:val="0"/>
          <w:numId w:val="5"/>
        </w:numPr>
        <w:ind w:left="284"/>
        <w:rPr>
          <w:b/>
          <w:bCs/>
          <w:color w:val="000000" w:themeColor="text1"/>
          <w:lang w:val="it-IT"/>
        </w:rPr>
      </w:pPr>
      <w:r>
        <w:rPr>
          <w:b/>
          <w:bCs/>
          <w:color w:val="000000" w:themeColor="text1"/>
          <w:lang w:val="it-IT"/>
        </w:rPr>
        <w:t>Risorse</w:t>
      </w:r>
    </w:p>
    <w:p w14:paraId="3FB9D831" w14:textId="6014948A" w:rsidR="00A73411" w:rsidRDefault="00A73411" w:rsidP="00914FDC">
      <w:pPr>
        <w:pStyle w:val="Listenabsatz"/>
        <w:ind w:left="284"/>
        <w:jc w:val="both"/>
        <w:rPr>
          <w:color w:val="000000" w:themeColor="text1"/>
          <w:lang w:val="it-IT"/>
        </w:rPr>
      </w:pPr>
      <w:r w:rsidRPr="00A73411">
        <w:rPr>
          <w:color w:val="000000" w:themeColor="text1"/>
          <w:lang w:val="it-IT"/>
        </w:rPr>
        <w:t>La biblioteca</w:t>
      </w:r>
      <w:r>
        <w:rPr>
          <w:color w:val="000000" w:themeColor="text1"/>
          <w:lang w:val="it-IT"/>
        </w:rPr>
        <w:t xml:space="preserve"> si impegna a impiegare risorse economiche, strumentali e organizzative che garantiscono il buon finanziamento della struttura, delle attività e dei servizi, compreso l’aggiornamento del patrimonio.</w:t>
      </w:r>
    </w:p>
    <w:p w14:paraId="1FD0919C" w14:textId="6127770F" w:rsidR="00A73411" w:rsidRDefault="00A73411" w:rsidP="00914FDC">
      <w:pPr>
        <w:pStyle w:val="Listenabsatz"/>
        <w:ind w:left="284"/>
        <w:jc w:val="both"/>
        <w:rPr>
          <w:color w:val="000000" w:themeColor="text1"/>
          <w:lang w:val="it-IT"/>
        </w:rPr>
      </w:pPr>
      <w:r>
        <w:rPr>
          <w:color w:val="000000" w:themeColor="text1"/>
          <w:lang w:val="it-IT"/>
        </w:rPr>
        <w:t xml:space="preserve">La programmazione delle attività e dei servizi della </w:t>
      </w:r>
      <w:r w:rsidR="00FC3140">
        <w:rPr>
          <w:color w:val="000000" w:themeColor="text1"/>
          <w:lang w:val="it-IT"/>
        </w:rPr>
        <w:t>biblioteca</w:t>
      </w:r>
      <w:r>
        <w:rPr>
          <w:color w:val="000000" w:themeColor="text1"/>
          <w:lang w:val="it-IT"/>
        </w:rPr>
        <w:t>, in particolare degli acquisti, tiene conto delle risorse finanziarie a essa attribuite annualmente dagli strumenti di programmazione finanziaria dell’Istituto.</w:t>
      </w:r>
    </w:p>
    <w:p w14:paraId="68A09225" w14:textId="6EDCE75D" w:rsidR="00A73411" w:rsidRDefault="00016C29" w:rsidP="00914FDC">
      <w:pPr>
        <w:pStyle w:val="Listenabsatz"/>
        <w:ind w:left="284"/>
        <w:jc w:val="both"/>
        <w:rPr>
          <w:color w:val="000000" w:themeColor="text1"/>
          <w:lang w:val="it-IT"/>
        </w:rPr>
      </w:pPr>
      <w:r>
        <w:rPr>
          <w:color w:val="000000" w:themeColor="text1"/>
          <w:lang w:val="it-IT"/>
        </w:rPr>
        <w:t>Al</w:t>
      </w:r>
      <w:r w:rsidR="00A73411">
        <w:rPr>
          <w:color w:val="000000" w:themeColor="text1"/>
          <w:lang w:val="it-IT"/>
        </w:rPr>
        <w:t xml:space="preserve"> fine di garantire l’erogazione dei servizi al pubblico l’Istituto Ladino </w:t>
      </w:r>
      <w:proofErr w:type="spellStart"/>
      <w:r w:rsidR="00D879B5">
        <w:rPr>
          <w:color w:val="000000" w:themeColor="text1"/>
          <w:lang w:val="it-IT"/>
        </w:rPr>
        <w:t>Micurá</w:t>
      </w:r>
      <w:proofErr w:type="spellEnd"/>
      <w:r w:rsidR="00D879B5">
        <w:rPr>
          <w:color w:val="000000" w:themeColor="text1"/>
          <w:lang w:val="it-IT"/>
        </w:rPr>
        <w:t xml:space="preserve"> de </w:t>
      </w:r>
      <w:proofErr w:type="spellStart"/>
      <w:r w:rsidR="00D879B5">
        <w:rPr>
          <w:color w:val="000000" w:themeColor="text1"/>
          <w:lang w:val="it-IT"/>
        </w:rPr>
        <w:t>Rü</w:t>
      </w:r>
      <w:proofErr w:type="spellEnd"/>
      <w:r w:rsidR="00D879B5">
        <w:rPr>
          <w:color w:val="000000" w:themeColor="text1"/>
          <w:lang w:val="it-IT"/>
        </w:rPr>
        <w:t xml:space="preserve"> </w:t>
      </w:r>
      <w:r w:rsidR="00A73411">
        <w:rPr>
          <w:color w:val="000000" w:themeColor="text1"/>
          <w:lang w:val="it-IT"/>
        </w:rPr>
        <w:t>si impegna a mantenere in efficienza le apparecchiature e gli strumenti (informatici e non), rispettando un piano periodico di sostituzione e aggiornamento degli strumenti obsoleti.</w:t>
      </w:r>
    </w:p>
    <w:p w14:paraId="4C156017" w14:textId="3F3759F0" w:rsidR="00A73411" w:rsidRDefault="00A73411" w:rsidP="00914FDC">
      <w:pPr>
        <w:pStyle w:val="Listenabsatz"/>
        <w:ind w:left="284"/>
        <w:jc w:val="both"/>
        <w:rPr>
          <w:color w:val="000000" w:themeColor="text1"/>
          <w:lang w:val="it-IT"/>
        </w:rPr>
      </w:pPr>
      <w:r>
        <w:rPr>
          <w:color w:val="000000" w:themeColor="text1"/>
          <w:lang w:val="it-IT"/>
        </w:rPr>
        <w:t>L’utente della biblioteca</w:t>
      </w:r>
      <w:r w:rsidR="008D3837">
        <w:rPr>
          <w:color w:val="000000" w:themeColor="text1"/>
          <w:lang w:val="it-IT"/>
        </w:rPr>
        <w:t xml:space="preserve"> si impegna a segnalare attraverso l’indirizzo e</w:t>
      </w:r>
      <w:r w:rsidR="00246BF7">
        <w:rPr>
          <w:color w:val="000000" w:themeColor="text1"/>
          <w:lang w:val="it-IT"/>
        </w:rPr>
        <w:t>-</w:t>
      </w:r>
      <w:r w:rsidR="008D3837">
        <w:rPr>
          <w:color w:val="000000" w:themeColor="text1"/>
          <w:lang w:val="it-IT"/>
        </w:rPr>
        <w:t xml:space="preserve">mail </w:t>
      </w:r>
      <w:hyperlink r:id="rId8" w:history="1">
        <w:r w:rsidR="008D3837" w:rsidRPr="009B7C4C">
          <w:rPr>
            <w:rStyle w:val="Hyperlink"/>
            <w:lang w:val="it-IT"/>
          </w:rPr>
          <w:t>biblioteca@micura.it</w:t>
        </w:r>
      </w:hyperlink>
      <w:r w:rsidR="008D3837">
        <w:rPr>
          <w:color w:val="000000" w:themeColor="text1"/>
          <w:lang w:val="it-IT"/>
        </w:rPr>
        <w:t xml:space="preserve"> eventuali disfunzioni, mancati funzionamenti o disservizi.</w:t>
      </w:r>
    </w:p>
    <w:p w14:paraId="0C4725B7" w14:textId="207E8246" w:rsidR="008D3837" w:rsidRDefault="008D3837" w:rsidP="00914FDC">
      <w:pPr>
        <w:pStyle w:val="Listenabsatz"/>
        <w:ind w:left="284"/>
        <w:jc w:val="both"/>
        <w:rPr>
          <w:color w:val="000000" w:themeColor="text1"/>
          <w:lang w:val="it-IT"/>
        </w:rPr>
      </w:pPr>
    </w:p>
    <w:p w14:paraId="30587206" w14:textId="7B01AC51" w:rsidR="008D3837" w:rsidRDefault="00A55151" w:rsidP="008D3837">
      <w:pPr>
        <w:pStyle w:val="Listenabsatz"/>
        <w:numPr>
          <w:ilvl w:val="0"/>
          <w:numId w:val="6"/>
        </w:numPr>
        <w:rPr>
          <w:b/>
          <w:bCs/>
          <w:color w:val="000000" w:themeColor="text1"/>
          <w:lang w:val="it-IT"/>
        </w:rPr>
      </w:pPr>
      <w:r>
        <w:rPr>
          <w:b/>
          <w:bCs/>
          <w:color w:val="000000" w:themeColor="text1"/>
          <w:lang w:val="it-IT"/>
        </w:rPr>
        <w:t>ACCESSO AGLI SPAZI DELLA BIBLIOTECA</w:t>
      </w:r>
    </w:p>
    <w:p w14:paraId="2BA1EB44" w14:textId="199A9A98" w:rsidR="008D3837" w:rsidRDefault="008D3837" w:rsidP="009978D4">
      <w:pPr>
        <w:pStyle w:val="Listenabsatz"/>
        <w:ind w:left="142"/>
        <w:jc w:val="both"/>
        <w:rPr>
          <w:color w:val="000000" w:themeColor="text1"/>
          <w:lang w:val="it-IT"/>
        </w:rPr>
      </w:pPr>
      <w:r w:rsidRPr="008D3837">
        <w:rPr>
          <w:color w:val="000000" w:themeColor="text1"/>
          <w:lang w:val="it-IT"/>
        </w:rPr>
        <w:t>La biblioteca</w:t>
      </w:r>
      <w:r>
        <w:rPr>
          <w:color w:val="000000" w:themeColor="text1"/>
          <w:lang w:val="it-IT"/>
        </w:rPr>
        <w:t xml:space="preserve"> si impegna a favorire l’accesso alla struttura e ai servizi da parte dell’utenza provvedendo alla rimozione di eventuali ostacoli di natura strutturale o funzionale.</w:t>
      </w:r>
    </w:p>
    <w:p w14:paraId="5B2967D3" w14:textId="5E80E2BE" w:rsidR="008D3837" w:rsidRDefault="008D3837" w:rsidP="009978D4">
      <w:pPr>
        <w:pStyle w:val="Listenabsatz"/>
        <w:ind w:left="142"/>
        <w:jc w:val="both"/>
        <w:rPr>
          <w:color w:val="000000" w:themeColor="text1"/>
          <w:lang w:val="it-IT"/>
        </w:rPr>
      </w:pPr>
    </w:p>
    <w:p w14:paraId="11876BBE" w14:textId="4F6964E4" w:rsidR="008D3837" w:rsidRDefault="008D3837" w:rsidP="009978D4">
      <w:pPr>
        <w:pStyle w:val="Listenabsatz"/>
        <w:ind w:left="142"/>
        <w:jc w:val="both"/>
        <w:rPr>
          <w:color w:val="000000" w:themeColor="text1"/>
          <w:lang w:val="it-IT"/>
        </w:rPr>
      </w:pPr>
      <w:r>
        <w:rPr>
          <w:color w:val="000000" w:themeColor="text1"/>
          <w:lang w:val="it-IT"/>
        </w:rPr>
        <w:t xml:space="preserve">Il patrimonio della </w:t>
      </w:r>
      <w:r w:rsidR="00FC3140">
        <w:rPr>
          <w:color w:val="000000" w:themeColor="text1"/>
          <w:lang w:val="it-IT"/>
        </w:rPr>
        <w:t>b</w:t>
      </w:r>
      <w:r>
        <w:rPr>
          <w:color w:val="000000" w:themeColor="text1"/>
          <w:lang w:val="it-IT"/>
        </w:rPr>
        <w:t xml:space="preserve">iblioteca è disponibile al primo piano dell’edificio dell’Istituto Ladino in Via </w:t>
      </w:r>
      <w:proofErr w:type="spellStart"/>
      <w:r>
        <w:rPr>
          <w:color w:val="000000" w:themeColor="text1"/>
          <w:lang w:val="it-IT"/>
        </w:rPr>
        <w:t>Stufles</w:t>
      </w:r>
      <w:proofErr w:type="spellEnd"/>
      <w:r>
        <w:rPr>
          <w:color w:val="000000" w:themeColor="text1"/>
          <w:lang w:val="it-IT"/>
        </w:rPr>
        <w:t xml:space="preserve"> 20</w:t>
      </w:r>
      <w:r w:rsidR="00BA2144">
        <w:rPr>
          <w:color w:val="000000" w:themeColor="text1"/>
          <w:lang w:val="it-IT"/>
        </w:rPr>
        <w:t>,</w:t>
      </w:r>
      <w:r>
        <w:rPr>
          <w:color w:val="000000" w:themeColor="text1"/>
          <w:lang w:val="it-IT"/>
        </w:rPr>
        <w:t xml:space="preserve"> a S. Martino in Badia</w:t>
      </w:r>
      <w:r w:rsidR="00BA2144">
        <w:rPr>
          <w:color w:val="000000" w:themeColor="text1"/>
          <w:lang w:val="it-IT"/>
        </w:rPr>
        <w:t>.</w:t>
      </w:r>
    </w:p>
    <w:p w14:paraId="31A55879" w14:textId="2F3FD890" w:rsidR="00BA2144" w:rsidRDefault="00BA2144" w:rsidP="009978D4">
      <w:pPr>
        <w:pStyle w:val="Listenabsatz"/>
        <w:ind w:left="142"/>
        <w:jc w:val="both"/>
        <w:rPr>
          <w:color w:val="000000" w:themeColor="text1"/>
          <w:lang w:val="it-IT"/>
        </w:rPr>
      </w:pPr>
    </w:p>
    <w:p w14:paraId="3F63C9CB" w14:textId="2CE802DB" w:rsidR="00BA2144" w:rsidRDefault="00BA2144" w:rsidP="009978D4">
      <w:pPr>
        <w:pStyle w:val="Listenabsatz"/>
        <w:ind w:left="142"/>
        <w:jc w:val="both"/>
        <w:rPr>
          <w:color w:val="000000" w:themeColor="text1"/>
          <w:lang w:val="it-IT"/>
        </w:rPr>
      </w:pPr>
      <w:r>
        <w:rPr>
          <w:color w:val="000000" w:themeColor="text1"/>
          <w:lang w:val="it-IT"/>
        </w:rPr>
        <w:t>Nel contempo l’utente della biblioteca si impegna ad accedere alla biblioteca con spirito di rispetto della struttura e dei suoi utenti silenziando eventuali telefoni cellulari.</w:t>
      </w:r>
    </w:p>
    <w:p w14:paraId="5BC24C5F" w14:textId="47F8B6EC" w:rsidR="00BA2144" w:rsidRDefault="00BA2144" w:rsidP="008D3837">
      <w:pPr>
        <w:pStyle w:val="Listenabsatz"/>
        <w:ind w:left="644"/>
        <w:rPr>
          <w:color w:val="000000" w:themeColor="text1"/>
          <w:lang w:val="it-IT"/>
        </w:rPr>
      </w:pPr>
    </w:p>
    <w:p w14:paraId="2B8E507B" w14:textId="356E6071" w:rsidR="00BA2144" w:rsidRDefault="00B2751C" w:rsidP="00B2751C">
      <w:pPr>
        <w:pStyle w:val="Listenabsatz"/>
        <w:numPr>
          <w:ilvl w:val="0"/>
          <w:numId w:val="6"/>
        </w:numPr>
        <w:rPr>
          <w:b/>
          <w:bCs/>
          <w:color w:val="000000" w:themeColor="text1"/>
          <w:lang w:val="it-IT"/>
        </w:rPr>
      </w:pPr>
      <w:r w:rsidRPr="00B2751C">
        <w:rPr>
          <w:b/>
          <w:bCs/>
          <w:color w:val="000000" w:themeColor="text1"/>
          <w:lang w:val="it-IT"/>
        </w:rPr>
        <w:t>LETTURA E CONSULTAZIONE IN SEDE</w:t>
      </w:r>
    </w:p>
    <w:p w14:paraId="66769A94" w14:textId="56799401" w:rsidR="00B2751C" w:rsidRDefault="00B2751C" w:rsidP="009978D4">
      <w:pPr>
        <w:ind w:left="142"/>
        <w:jc w:val="both"/>
        <w:rPr>
          <w:color w:val="000000" w:themeColor="text1"/>
          <w:lang w:val="it-IT"/>
        </w:rPr>
      </w:pPr>
      <w:r w:rsidRPr="00B2751C">
        <w:rPr>
          <w:color w:val="000000" w:themeColor="text1"/>
          <w:lang w:val="it-IT"/>
        </w:rPr>
        <w:t>La biblioteca</w:t>
      </w:r>
      <w:r>
        <w:rPr>
          <w:color w:val="000000" w:themeColor="text1"/>
          <w:lang w:val="it-IT"/>
        </w:rPr>
        <w:t xml:space="preserve"> si impegna a garantire attrezzature e ambientazioni idonee alla lettura e alla consultazione in sede anche in funzione della tipologia dell’utenza.</w:t>
      </w:r>
    </w:p>
    <w:p w14:paraId="112FC3D5" w14:textId="70787135" w:rsidR="00B2751C" w:rsidRDefault="00B2751C" w:rsidP="009978D4">
      <w:pPr>
        <w:ind w:left="142"/>
        <w:jc w:val="both"/>
        <w:rPr>
          <w:color w:val="000000" w:themeColor="text1"/>
          <w:lang w:val="it-IT"/>
        </w:rPr>
      </w:pPr>
    </w:p>
    <w:p w14:paraId="579BEC3F" w14:textId="034D682A" w:rsidR="00B2751C" w:rsidRDefault="00B2751C" w:rsidP="009978D4">
      <w:pPr>
        <w:ind w:left="142"/>
        <w:jc w:val="both"/>
        <w:rPr>
          <w:color w:val="000000" w:themeColor="text1"/>
          <w:lang w:val="it-IT"/>
        </w:rPr>
      </w:pPr>
      <w:r>
        <w:rPr>
          <w:color w:val="000000" w:themeColor="text1"/>
          <w:lang w:val="it-IT"/>
        </w:rPr>
        <w:t xml:space="preserve">Tutto il patrimonio della </w:t>
      </w:r>
      <w:r w:rsidR="00FC3140">
        <w:rPr>
          <w:color w:val="000000" w:themeColor="text1"/>
          <w:lang w:val="it-IT"/>
        </w:rPr>
        <w:t>biblioteca</w:t>
      </w:r>
      <w:r>
        <w:rPr>
          <w:color w:val="000000" w:themeColor="text1"/>
          <w:lang w:val="it-IT"/>
        </w:rPr>
        <w:t xml:space="preserve"> dell’Istituto Ladino </w:t>
      </w:r>
      <w:proofErr w:type="spellStart"/>
      <w:r>
        <w:rPr>
          <w:color w:val="000000" w:themeColor="text1"/>
          <w:lang w:val="it-IT"/>
        </w:rPr>
        <w:t>Micurá</w:t>
      </w:r>
      <w:proofErr w:type="spellEnd"/>
      <w:r>
        <w:rPr>
          <w:color w:val="000000" w:themeColor="text1"/>
          <w:lang w:val="it-IT"/>
        </w:rPr>
        <w:t xml:space="preserve"> de </w:t>
      </w:r>
      <w:proofErr w:type="spellStart"/>
      <w:r>
        <w:rPr>
          <w:color w:val="000000" w:themeColor="text1"/>
          <w:lang w:val="it-IT"/>
        </w:rPr>
        <w:t>Rü</w:t>
      </w:r>
      <w:proofErr w:type="spellEnd"/>
      <w:r>
        <w:rPr>
          <w:color w:val="000000" w:themeColor="text1"/>
          <w:lang w:val="it-IT"/>
        </w:rPr>
        <w:t xml:space="preserve"> (libri, periodici e quotidiani) è collocato a scaffale aperto e liberamente raggiungibile e consultabile con una limitazione di massimo </w:t>
      </w:r>
      <w:r w:rsidR="00016C29">
        <w:rPr>
          <w:color w:val="000000" w:themeColor="text1"/>
          <w:lang w:val="it-IT"/>
        </w:rPr>
        <w:t>40</w:t>
      </w:r>
      <w:r>
        <w:rPr>
          <w:color w:val="000000" w:themeColor="text1"/>
          <w:lang w:val="it-IT"/>
        </w:rPr>
        <w:t xml:space="preserve"> volumi alla volta. Il riordino dei libri è a cura del personale della </w:t>
      </w:r>
      <w:r w:rsidR="00FC3140">
        <w:rPr>
          <w:color w:val="000000" w:themeColor="text1"/>
          <w:lang w:val="it-IT"/>
        </w:rPr>
        <w:t>biblioteca</w:t>
      </w:r>
      <w:r>
        <w:rPr>
          <w:color w:val="000000" w:themeColor="text1"/>
          <w:lang w:val="it-IT"/>
        </w:rPr>
        <w:t xml:space="preserve"> che ne garantisce una corretta risistemazione. I quotidiani devono essere consultati uno per volta.</w:t>
      </w:r>
    </w:p>
    <w:p w14:paraId="46C3B5D0" w14:textId="5D22CAE5" w:rsidR="00B2751C" w:rsidRDefault="00B2751C" w:rsidP="009978D4">
      <w:pPr>
        <w:ind w:left="142"/>
        <w:jc w:val="both"/>
        <w:rPr>
          <w:color w:val="000000" w:themeColor="text1"/>
          <w:lang w:val="it-IT"/>
        </w:rPr>
      </w:pPr>
    </w:p>
    <w:p w14:paraId="1ACEA755" w14:textId="194EE098" w:rsidR="00B2751C" w:rsidRDefault="00B2751C" w:rsidP="009978D4">
      <w:pPr>
        <w:ind w:left="142"/>
        <w:jc w:val="both"/>
        <w:rPr>
          <w:color w:val="000000" w:themeColor="text1"/>
          <w:lang w:val="it-IT"/>
        </w:rPr>
      </w:pPr>
      <w:r>
        <w:rPr>
          <w:color w:val="000000" w:themeColor="text1"/>
          <w:lang w:val="it-IT"/>
        </w:rPr>
        <w:lastRenderedPageBreak/>
        <w:t xml:space="preserve">La </w:t>
      </w:r>
      <w:r w:rsidR="00FC3140">
        <w:rPr>
          <w:color w:val="000000" w:themeColor="text1"/>
          <w:lang w:val="it-IT"/>
        </w:rPr>
        <w:t>biblioteca</w:t>
      </w:r>
      <w:r>
        <w:rPr>
          <w:color w:val="000000" w:themeColor="text1"/>
          <w:lang w:val="it-IT"/>
        </w:rPr>
        <w:t xml:space="preserve"> permette la riproduzione di libri, periodici e quotidiani che fanno parte della propria collezione per l’uso personale, nel rispetto delle limitazioni fissate dalle norme sul diritto d’autore. Sono escluse quelle opere la cui riproduzione viene considerata dannosa per l’integrità dell’esemplare.</w:t>
      </w:r>
    </w:p>
    <w:p w14:paraId="47EBF993" w14:textId="763B0769" w:rsidR="00B2751C" w:rsidRDefault="00B2751C" w:rsidP="009978D4">
      <w:pPr>
        <w:ind w:left="142"/>
        <w:jc w:val="both"/>
        <w:rPr>
          <w:color w:val="000000" w:themeColor="text1"/>
          <w:lang w:val="it-IT"/>
        </w:rPr>
      </w:pPr>
      <w:r>
        <w:rPr>
          <w:color w:val="000000" w:themeColor="text1"/>
          <w:lang w:val="it-IT"/>
        </w:rPr>
        <w:t xml:space="preserve">È a disposizione dell’utente una macchina fotocopiatrice che funge anche da scanner. I formati possibili sono A4 e A3. Viene data anche la possibilità di stampare i risultati delle ricerche su Internet e, sempre per finalità di studio e ricerca, si può richiedere la riproduzione digitale dei documenti della </w:t>
      </w:r>
      <w:r w:rsidR="00FC3140">
        <w:rPr>
          <w:color w:val="000000" w:themeColor="text1"/>
          <w:lang w:val="it-IT"/>
        </w:rPr>
        <w:t>biblioteca</w:t>
      </w:r>
      <w:r>
        <w:rPr>
          <w:color w:val="000000" w:themeColor="text1"/>
          <w:lang w:val="it-IT"/>
        </w:rPr>
        <w:t>, sempre nei limiti previsti dalle norme in materia del diritto d’autore.</w:t>
      </w:r>
    </w:p>
    <w:p w14:paraId="5D60165E" w14:textId="6945FD22" w:rsidR="00B2751C" w:rsidRDefault="00B2751C" w:rsidP="009978D4">
      <w:pPr>
        <w:ind w:left="142"/>
        <w:jc w:val="both"/>
        <w:rPr>
          <w:color w:val="000000" w:themeColor="text1"/>
          <w:lang w:val="it-IT"/>
        </w:rPr>
      </w:pPr>
      <w:r>
        <w:rPr>
          <w:color w:val="000000" w:themeColor="text1"/>
          <w:lang w:val="it-IT"/>
        </w:rPr>
        <w:t>È possibile anche la riproduzione di testi tramite scanner e fotografia sempre nei limiti previsti dalle norme in materia del diritto d’autore. La responsabilità è dell’utente.</w:t>
      </w:r>
    </w:p>
    <w:p w14:paraId="3D0CF5F1" w14:textId="3543EA4E" w:rsidR="00B2751C" w:rsidRDefault="00B2751C" w:rsidP="009978D4">
      <w:pPr>
        <w:ind w:left="142"/>
        <w:jc w:val="both"/>
        <w:rPr>
          <w:color w:val="000000" w:themeColor="text1"/>
          <w:lang w:val="it-IT"/>
        </w:rPr>
      </w:pPr>
    </w:p>
    <w:p w14:paraId="09807E51" w14:textId="5F141DD9" w:rsidR="00B2751C" w:rsidRDefault="00B2751C" w:rsidP="009978D4">
      <w:pPr>
        <w:ind w:left="142"/>
        <w:jc w:val="both"/>
        <w:rPr>
          <w:color w:val="000000" w:themeColor="text1"/>
          <w:lang w:val="it-IT"/>
        </w:rPr>
      </w:pPr>
      <w:r>
        <w:rPr>
          <w:color w:val="000000" w:themeColor="text1"/>
          <w:lang w:val="it-IT"/>
        </w:rPr>
        <w:t xml:space="preserve">L’utente della </w:t>
      </w:r>
      <w:r w:rsidR="00FC3140">
        <w:rPr>
          <w:color w:val="000000" w:themeColor="text1"/>
          <w:lang w:val="it-IT"/>
        </w:rPr>
        <w:t>biblioteca</w:t>
      </w:r>
      <w:r>
        <w:rPr>
          <w:color w:val="000000" w:themeColor="text1"/>
          <w:lang w:val="it-IT"/>
        </w:rPr>
        <w:t xml:space="preserve"> si impegna a leggere e/o consultare il patrimonio documentario in sede nel rispetto del patrimonio stesso. Al termine della consultazione, lascia i documenti sul tavolo.</w:t>
      </w:r>
    </w:p>
    <w:p w14:paraId="208E790C" w14:textId="14C67D28" w:rsidR="00B2751C" w:rsidRDefault="00B2751C" w:rsidP="009978D4">
      <w:pPr>
        <w:ind w:left="142"/>
        <w:rPr>
          <w:color w:val="000000" w:themeColor="text1"/>
          <w:lang w:val="it-IT"/>
        </w:rPr>
      </w:pPr>
    </w:p>
    <w:p w14:paraId="6C058DC8" w14:textId="0712B192" w:rsidR="00914FDC" w:rsidRDefault="00B2751C" w:rsidP="009978D4">
      <w:pPr>
        <w:ind w:left="142"/>
        <w:jc w:val="both"/>
        <w:rPr>
          <w:color w:val="000000" w:themeColor="text1"/>
          <w:lang w:val="it-IT"/>
        </w:rPr>
      </w:pPr>
      <w:r w:rsidRPr="00914FDC">
        <w:rPr>
          <w:color w:val="000000" w:themeColor="text1"/>
          <w:lang w:val="it-IT"/>
        </w:rPr>
        <w:t>All’uten</w:t>
      </w:r>
      <w:r w:rsidR="00914FDC" w:rsidRPr="00914FDC">
        <w:rPr>
          <w:color w:val="000000" w:themeColor="text1"/>
          <w:lang w:val="it-IT"/>
        </w:rPr>
        <w:t xml:space="preserve">te che ha necessità di fare fotocopie viene richiesto di munirsi di carta o di corrispondere un rimborso come previsto dal Regolamento per il </w:t>
      </w:r>
      <w:r w:rsidR="00914FDC">
        <w:rPr>
          <w:color w:val="000000" w:themeColor="text1"/>
          <w:lang w:val="it-IT"/>
        </w:rPr>
        <w:t>s</w:t>
      </w:r>
      <w:r w:rsidR="00914FDC" w:rsidRPr="00914FDC">
        <w:rPr>
          <w:color w:val="000000" w:themeColor="text1"/>
          <w:lang w:val="it-IT"/>
        </w:rPr>
        <w:t>ervizio fotocopie</w:t>
      </w:r>
      <w:r w:rsidR="00914FDC">
        <w:rPr>
          <w:color w:val="000000" w:themeColor="text1"/>
          <w:lang w:val="it-IT"/>
        </w:rPr>
        <w:t>.</w:t>
      </w:r>
    </w:p>
    <w:p w14:paraId="074516A1" w14:textId="77777777" w:rsidR="00914FDC" w:rsidRDefault="00914FDC" w:rsidP="009978D4">
      <w:pPr>
        <w:ind w:left="142"/>
        <w:rPr>
          <w:color w:val="000000" w:themeColor="text1"/>
          <w:lang w:val="it-IT"/>
        </w:rPr>
      </w:pPr>
    </w:p>
    <w:p w14:paraId="638E017C" w14:textId="71DD608F" w:rsidR="00914FDC" w:rsidRPr="00914FDC" w:rsidRDefault="00914FDC" w:rsidP="00914FDC">
      <w:pPr>
        <w:pStyle w:val="Listenabsatz"/>
        <w:numPr>
          <w:ilvl w:val="0"/>
          <w:numId w:val="6"/>
        </w:numPr>
        <w:rPr>
          <w:b/>
          <w:bCs/>
          <w:color w:val="000000" w:themeColor="text1"/>
          <w:lang w:val="it-IT"/>
        </w:rPr>
      </w:pPr>
      <w:r w:rsidRPr="00914FDC">
        <w:rPr>
          <w:b/>
          <w:bCs/>
          <w:color w:val="000000" w:themeColor="text1"/>
          <w:lang w:val="it-IT"/>
        </w:rPr>
        <w:t>PRESTITO</w:t>
      </w:r>
    </w:p>
    <w:p w14:paraId="199485CA" w14:textId="370B9DDE" w:rsidR="00914FDC" w:rsidRDefault="00914FDC" w:rsidP="00740151">
      <w:pPr>
        <w:ind w:left="142"/>
        <w:jc w:val="both"/>
        <w:rPr>
          <w:color w:val="000000" w:themeColor="text1"/>
          <w:lang w:val="it-IT"/>
        </w:rPr>
      </w:pPr>
      <w:r w:rsidRPr="00914FDC">
        <w:rPr>
          <w:color w:val="000000" w:themeColor="text1"/>
          <w:lang w:val="it-IT"/>
        </w:rPr>
        <w:t xml:space="preserve">La </w:t>
      </w:r>
      <w:r w:rsidR="00FC3140">
        <w:rPr>
          <w:color w:val="000000" w:themeColor="text1"/>
          <w:lang w:val="it-IT"/>
        </w:rPr>
        <w:t>biblioteca</w:t>
      </w:r>
      <w:r w:rsidRPr="00914FDC">
        <w:rPr>
          <w:color w:val="000000" w:themeColor="text1"/>
          <w:lang w:val="it-IT"/>
        </w:rPr>
        <w:t xml:space="preserve"> si impegna ne</w:t>
      </w:r>
      <w:r>
        <w:rPr>
          <w:color w:val="000000" w:themeColor="text1"/>
          <w:lang w:val="it-IT"/>
        </w:rPr>
        <w:t>i</w:t>
      </w:r>
      <w:r w:rsidRPr="00914FDC">
        <w:rPr>
          <w:color w:val="000000" w:themeColor="text1"/>
          <w:lang w:val="it-IT"/>
        </w:rPr>
        <w:t xml:space="preserve"> confronti</w:t>
      </w:r>
      <w:r>
        <w:rPr>
          <w:color w:val="000000" w:themeColor="text1"/>
          <w:lang w:val="it-IT"/>
        </w:rPr>
        <w:t xml:space="preserve"> dell’utente</w:t>
      </w:r>
      <w:r w:rsidR="005A1547">
        <w:rPr>
          <w:color w:val="000000" w:themeColor="text1"/>
          <w:lang w:val="it-IT"/>
        </w:rPr>
        <w:t xml:space="preserve"> </w:t>
      </w:r>
      <w:r w:rsidR="00275D66">
        <w:rPr>
          <w:color w:val="000000" w:themeColor="text1"/>
          <w:lang w:val="it-IT"/>
        </w:rPr>
        <w:t xml:space="preserve">regolarmente iscritto </w:t>
      </w:r>
      <w:r w:rsidR="00BE3D32">
        <w:rPr>
          <w:color w:val="000000" w:themeColor="text1"/>
          <w:lang w:val="it-IT"/>
        </w:rPr>
        <w:t>a prestare</w:t>
      </w:r>
      <w:r>
        <w:rPr>
          <w:color w:val="000000" w:themeColor="text1"/>
          <w:lang w:val="it-IT"/>
        </w:rPr>
        <w:t xml:space="preserve"> il documento di suo interesse se disponibile e non vincolato alla sola consultazione. Qualora il documento non sia disponibile perché in prestito ad altro utente, è possibile prenotarlo e ricevere comunicazione della nuova disponibilità al prestito. Qualora il documento non sia disponibile nella </w:t>
      </w:r>
      <w:r w:rsidR="00FC3140">
        <w:rPr>
          <w:color w:val="000000" w:themeColor="text1"/>
          <w:lang w:val="it-IT"/>
        </w:rPr>
        <w:t>biblioteca</w:t>
      </w:r>
      <w:r>
        <w:rPr>
          <w:color w:val="000000" w:themeColor="text1"/>
          <w:lang w:val="it-IT"/>
        </w:rPr>
        <w:t xml:space="preserve"> dell’Istituto Ladino </w:t>
      </w:r>
      <w:proofErr w:type="spellStart"/>
      <w:r>
        <w:rPr>
          <w:color w:val="000000" w:themeColor="text1"/>
          <w:lang w:val="it-IT"/>
        </w:rPr>
        <w:t>Micurá</w:t>
      </w:r>
      <w:proofErr w:type="spellEnd"/>
      <w:r>
        <w:rPr>
          <w:color w:val="000000" w:themeColor="text1"/>
          <w:lang w:val="it-IT"/>
        </w:rPr>
        <w:t xml:space="preserve"> de </w:t>
      </w:r>
      <w:proofErr w:type="spellStart"/>
      <w:r>
        <w:rPr>
          <w:color w:val="000000" w:themeColor="text1"/>
          <w:lang w:val="it-IT"/>
        </w:rPr>
        <w:t>Rü</w:t>
      </w:r>
      <w:proofErr w:type="spellEnd"/>
      <w:r>
        <w:rPr>
          <w:color w:val="000000" w:themeColor="text1"/>
          <w:lang w:val="it-IT"/>
        </w:rPr>
        <w:t xml:space="preserve"> ma </w:t>
      </w:r>
      <w:r w:rsidRPr="00726261">
        <w:rPr>
          <w:color w:val="000000" w:themeColor="text1"/>
          <w:lang w:val="it-IT"/>
        </w:rPr>
        <w:t xml:space="preserve">presso </w:t>
      </w:r>
      <w:r w:rsidR="005A1547" w:rsidRPr="00726261">
        <w:rPr>
          <w:color w:val="000000" w:themeColor="text1"/>
          <w:lang w:val="it-IT"/>
        </w:rPr>
        <w:t>altre biblioteche</w:t>
      </w:r>
      <w:r w:rsidR="0081715F" w:rsidRPr="00726261">
        <w:rPr>
          <w:color w:val="000000" w:themeColor="text1"/>
          <w:lang w:val="it-IT"/>
        </w:rPr>
        <w:t xml:space="preserve">, la </w:t>
      </w:r>
      <w:r w:rsidR="00FC3140" w:rsidRPr="00726261">
        <w:rPr>
          <w:color w:val="000000" w:themeColor="text1"/>
          <w:lang w:val="it-IT"/>
        </w:rPr>
        <w:t>biblioteca</w:t>
      </w:r>
      <w:r w:rsidR="0081715F" w:rsidRPr="00726261">
        <w:rPr>
          <w:color w:val="000000" w:themeColor="text1"/>
          <w:lang w:val="it-IT"/>
        </w:rPr>
        <w:t xml:space="preserve"> si impegna a fornire indicazioni sulla reperibilità presso altre sedi e sulla possibilità</w:t>
      </w:r>
      <w:r w:rsidR="0081715F">
        <w:rPr>
          <w:color w:val="000000" w:themeColor="text1"/>
          <w:lang w:val="it-IT"/>
        </w:rPr>
        <w:t xml:space="preserve"> di attivare il prestito interbibliotecario.</w:t>
      </w:r>
    </w:p>
    <w:p w14:paraId="5ACB6300" w14:textId="47A1DB1B" w:rsidR="0081715F" w:rsidRDefault="0081715F" w:rsidP="00914FDC">
      <w:pPr>
        <w:ind w:left="142"/>
        <w:rPr>
          <w:color w:val="000000" w:themeColor="text1"/>
          <w:lang w:val="it-IT"/>
        </w:rPr>
      </w:pPr>
    </w:p>
    <w:p w14:paraId="275F6810" w14:textId="2F733B28" w:rsidR="0081715F" w:rsidRDefault="0081715F" w:rsidP="00740151">
      <w:pPr>
        <w:ind w:left="142"/>
        <w:jc w:val="both"/>
        <w:rPr>
          <w:color w:val="000000" w:themeColor="text1"/>
          <w:lang w:val="it-IT"/>
        </w:rPr>
      </w:pPr>
      <w:r>
        <w:rPr>
          <w:color w:val="000000" w:themeColor="text1"/>
          <w:lang w:val="it-IT"/>
        </w:rPr>
        <w:t>Eventuali varianti alle condizioni di fornitura standard dei servizi bibliotecari sono adottate esclusivamente a favore di categorie di utenti portatori di bisogni specifici.</w:t>
      </w:r>
    </w:p>
    <w:p w14:paraId="72B13D41" w14:textId="1487CAA5" w:rsidR="0081715F" w:rsidRDefault="0081715F" w:rsidP="00740151">
      <w:pPr>
        <w:ind w:left="142"/>
        <w:jc w:val="both"/>
        <w:rPr>
          <w:color w:val="000000" w:themeColor="text1"/>
          <w:lang w:val="it-IT"/>
        </w:rPr>
      </w:pPr>
    </w:p>
    <w:p w14:paraId="3875E24D" w14:textId="4D3199FB" w:rsidR="0081715F" w:rsidRDefault="00D5502A" w:rsidP="00740151">
      <w:pPr>
        <w:ind w:left="142"/>
        <w:jc w:val="both"/>
        <w:rPr>
          <w:color w:val="000000" w:themeColor="text1"/>
          <w:lang w:val="it-IT"/>
        </w:rPr>
      </w:pPr>
      <w:r>
        <w:rPr>
          <w:color w:val="000000" w:themeColor="text1"/>
          <w:lang w:val="it-IT"/>
        </w:rPr>
        <w:t>La biblioteca si impegna a consentire il prestito di tutto il patrimonio a eccezione delle opere di sola consultazione</w:t>
      </w:r>
      <w:r w:rsidR="00016C29">
        <w:rPr>
          <w:color w:val="000000" w:themeColor="text1"/>
          <w:lang w:val="it-IT"/>
        </w:rPr>
        <w:t>.</w:t>
      </w:r>
    </w:p>
    <w:p w14:paraId="06848C07" w14:textId="25FC9CB2" w:rsidR="00D5502A" w:rsidRDefault="00D5502A" w:rsidP="00740151">
      <w:pPr>
        <w:ind w:left="142"/>
        <w:jc w:val="both"/>
        <w:rPr>
          <w:color w:val="000000" w:themeColor="text1"/>
          <w:lang w:val="it-IT"/>
        </w:rPr>
      </w:pPr>
    </w:p>
    <w:p w14:paraId="67141C52" w14:textId="3B7EC96B" w:rsidR="00D5502A" w:rsidRDefault="00D5502A" w:rsidP="00914FDC">
      <w:pPr>
        <w:ind w:left="142"/>
        <w:rPr>
          <w:color w:val="000000" w:themeColor="text1"/>
          <w:lang w:val="it-IT"/>
        </w:rPr>
      </w:pPr>
      <w:r>
        <w:rPr>
          <w:color w:val="000000" w:themeColor="text1"/>
          <w:lang w:val="it-IT"/>
        </w:rPr>
        <w:t>La seguente tabella indica il numero massimo di prestiti, la durata</w:t>
      </w:r>
      <w:r w:rsidR="00740151">
        <w:rPr>
          <w:color w:val="000000" w:themeColor="text1"/>
          <w:lang w:val="it-IT"/>
        </w:rPr>
        <w:t xml:space="preserve"> e il tipo di prestito per tipologia di materiale:</w:t>
      </w:r>
    </w:p>
    <w:p w14:paraId="0A01E072" w14:textId="050C2F56" w:rsidR="00740151" w:rsidRDefault="00740151" w:rsidP="00914FDC">
      <w:pPr>
        <w:ind w:left="142"/>
        <w:rPr>
          <w:color w:val="000000" w:themeColor="text1"/>
          <w:lang w:val="it-IT"/>
        </w:rPr>
      </w:pPr>
    </w:p>
    <w:tbl>
      <w:tblPr>
        <w:tblStyle w:val="Tabellenraster"/>
        <w:tblW w:w="9640" w:type="dxa"/>
        <w:tblInd w:w="-289" w:type="dxa"/>
        <w:tblLook w:val="04A0" w:firstRow="1" w:lastRow="0" w:firstColumn="1" w:lastColumn="0" w:noHBand="0" w:noVBand="1"/>
      </w:tblPr>
      <w:tblGrid>
        <w:gridCol w:w="1629"/>
        <w:gridCol w:w="1728"/>
        <w:gridCol w:w="814"/>
        <w:gridCol w:w="1691"/>
        <w:gridCol w:w="1191"/>
        <w:gridCol w:w="1773"/>
        <w:gridCol w:w="814"/>
      </w:tblGrid>
      <w:tr w:rsidR="00740151" w14:paraId="3076A5CA" w14:textId="77777777" w:rsidTr="00E0591C">
        <w:tc>
          <w:tcPr>
            <w:tcW w:w="785" w:type="dxa"/>
          </w:tcPr>
          <w:p w14:paraId="52ABB3AA" w14:textId="77777777" w:rsidR="00740151" w:rsidRDefault="00740151" w:rsidP="00914FDC">
            <w:pPr>
              <w:rPr>
                <w:color w:val="000000" w:themeColor="text1"/>
                <w:lang w:val="it-IT"/>
              </w:rPr>
            </w:pPr>
          </w:p>
        </w:tc>
        <w:tc>
          <w:tcPr>
            <w:tcW w:w="2770" w:type="dxa"/>
            <w:gridSpan w:val="2"/>
          </w:tcPr>
          <w:p w14:paraId="20186564" w14:textId="586722F2" w:rsidR="00740151" w:rsidRDefault="00740151" w:rsidP="00914FDC">
            <w:pPr>
              <w:rPr>
                <w:color w:val="000000" w:themeColor="text1"/>
                <w:lang w:val="it-IT"/>
              </w:rPr>
            </w:pPr>
            <w:r>
              <w:rPr>
                <w:color w:val="000000" w:themeColor="text1"/>
                <w:lang w:val="it-IT"/>
              </w:rPr>
              <w:t>Utenti esterni</w:t>
            </w:r>
          </w:p>
        </w:tc>
        <w:tc>
          <w:tcPr>
            <w:tcW w:w="3252" w:type="dxa"/>
            <w:gridSpan w:val="2"/>
          </w:tcPr>
          <w:p w14:paraId="62F65EA1" w14:textId="4E43D79C" w:rsidR="00740151" w:rsidRDefault="00740151" w:rsidP="00914FDC">
            <w:pPr>
              <w:rPr>
                <w:color w:val="000000" w:themeColor="text1"/>
                <w:lang w:val="it-IT"/>
              </w:rPr>
            </w:pPr>
            <w:r>
              <w:rPr>
                <w:color w:val="000000" w:themeColor="text1"/>
                <w:lang w:val="it-IT"/>
              </w:rPr>
              <w:t>Personale interno</w:t>
            </w:r>
          </w:p>
        </w:tc>
        <w:tc>
          <w:tcPr>
            <w:tcW w:w="2833" w:type="dxa"/>
            <w:gridSpan w:val="2"/>
          </w:tcPr>
          <w:p w14:paraId="20993443" w14:textId="79E7B979" w:rsidR="00740151" w:rsidRDefault="00740151" w:rsidP="00914FDC">
            <w:pPr>
              <w:rPr>
                <w:color w:val="000000" w:themeColor="text1"/>
                <w:lang w:val="it-IT"/>
              </w:rPr>
            </w:pPr>
            <w:r>
              <w:rPr>
                <w:color w:val="000000" w:themeColor="text1"/>
                <w:lang w:val="it-IT"/>
              </w:rPr>
              <w:t>Turisti</w:t>
            </w:r>
          </w:p>
        </w:tc>
      </w:tr>
      <w:tr w:rsidR="00634731" w14:paraId="1CB2E565" w14:textId="77777777" w:rsidTr="00E0591C">
        <w:tc>
          <w:tcPr>
            <w:tcW w:w="785" w:type="dxa"/>
          </w:tcPr>
          <w:p w14:paraId="6C5D06A0" w14:textId="77777777" w:rsidR="00740151" w:rsidRDefault="00740151" w:rsidP="00914FDC">
            <w:pPr>
              <w:rPr>
                <w:color w:val="000000" w:themeColor="text1"/>
                <w:lang w:val="it-IT"/>
              </w:rPr>
            </w:pPr>
          </w:p>
        </w:tc>
        <w:tc>
          <w:tcPr>
            <w:tcW w:w="1956" w:type="dxa"/>
          </w:tcPr>
          <w:p w14:paraId="47D41C44" w14:textId="5E3BF267" w:rsidR="00740151" w:rsidRDefault="00740151" w:rsidP="00914FDC">
            <w:pPr>
              <w:rPr>
                <w:color w:val="000000" w:themeColor="text1"/>
                <w:lang w:val="it-IT"/>
              </w:rPr>
            </w:pPr>
            <w:r>
              <w:rPr>
                <w:color w:val="000000" w:themeColor="text1"/>
                <w:lang w:val="it-IT"/>
              </w:rPr>
              <w:t>Prestiti consentiti</w:t>
            </w:r>
          </w:p>
        </w:tc>
        <w:tc>
          <w:tcPr>
            <w:tcW w:w="814" w:type="dxa"/>
          </w:tcPr>
          <w:p w14:paraId="2F4D2529" w14:textId="797AE305" w:rsidR="00740151" w:rsidRDefault="00740151" w:rsidP="00914FDC">
            <w:pPr>
              <w:rPr>
                <w:color w:val="000000" w:themeColor="text1"/>
                <w:lang w:val="it-IT"/>
              </w:rPr>
            </w:pPr>
            <w:r>
              <w:rPr>
                <w:color w:val="000000" w:themeColor="text1"/>
                <w:lang w:val="it-IT"/>
              </w:rPr>
              <w:t>Giorni</w:t>
            </w:r>
          </w:p>
        </w:tc>
        <w:tc>
          <w:tcPr>
            <w:tcW w:w="1904" w:type="dxa"/>
          </w:tcPr>
          <w:p w14:paraId="3D97622C" w14:textId="11DC3CFA" w:rsidR="00740151" w:rsidRDefault="00740151" w:rsidP="00914FDC">
            <w:pPr>
              <w:rPr>
                <w:color w:val="000000" w:themeColor="text1"/>
                <w:lang w:val="it-IT"/>
              </w:rPr>
            </w:pPr>
            <w:r>
              <w:rPr>
                <w:color w:val="000000" w:themeColor="text1"/>
                <w:lang w:val="it-IT"/>
              </w:rPr>
              <w:t>Prestiti consentiti</w:t>
            </w:r>
          </w:p>
        </w:tc>
        <w:tc>
          <w:tcPr>
            <w:tcW w:w="1348" w:type="dxa"/>
          </w:tcPr>
          <w:p w14:paraId="739E0860" w14:textId="0D9D03BB" w:rsidR="00740151" w:rsidRDefault="00740151" w:rsidP="00914FDC">
            <w:pPr>
              <w:rPr>
                <w:color w:val="000000" w:themeColor="text1"/>
                <w:lang w:val="it-IT"/>
              </w:rPr>
            </w:pPr>
            <w:r>
              <w:rPr>
                <w:color w:val="000000" w:themeColor="text1"/>
                <w:lang w:val="it-IT"/>
              </w:rPr>
              <w:t>Giorni</w:t>
            </w:r>
          </w:p>
        </w:tc>
        <w:tc>
          <w:tcPr>
            <w:tcW w:w="2019" w:type="dxa"/>
          </w:tcPr>
          <w:p w14:paraId="10B43547" w14:textId="4CDB9129" w:rsidR="00740151" w:rsidRDefault="00740151" w:rsidP="00914FDC">
            <w:pPr>
              <w:rPr>
                <w:color w:val="000000" w:themeColor="text1"/>
                <w:lang w:val="it-IT"/>
              </w:rPr>
            </w:pPr>
            <w:r>
              <w:rPr>
                <w:color w:val="000000" w:themeColor="text1"/>
                <w:lang w:val="it-IT"/>
              </w:rPr>
              <w:t>Prestiti consentiti</w:t>
            </w:r>
          </w:p>
        </w:tc>
        <w:tc>
          <w:tcPr>
            <w:tcW w:w="814" w:type="dxa"/>
          </w:tcPr>
          <w:p w14:paraId="6C6C9592" w14:textId="1251D0F0" w:rsidR="00740151" w:rsidRDefault="00740151" w:rsidP="00914FDC">
            <w:pPr>
              <w:rPr>
                <w:color w:val="000000" w:themeColor="text1"/>
                <w:lang w:val="it-IT"/>
              </w:rPr>
            </w:pPr>
            <w:r>
              <w:rPr>
                <w:color w:val="000000" w:themeColor="text1"/>
                <w:lang w:val="it-IT"/>
              </w:rPr>
              <w:t>Giorni</w:t>
            </w:r>
          </w:p>
        </w:tc>
      </w:tr>
      <w:tr w:rsidR="00634731" w14:paraId="407B3F2D" w14:textId="77777777" w:rsidTr="00E0591C">
        <w:tc>
          <w:tcPr>
            <w:tcW w:w="785" w:type="dxa"/>
          </w:tcPr>
          <w:p w14:paraId="16172823" w14:textId="50F01351" w:rsidR="00740151" w:rsidRDefault="00740151" w:rsidP="00914FDC">
            <w:pPr>
              <w:rPr>
                <w:color w:val="000000" w:themeColor="text1"/>
                <w:lang w:val="it-IT"/>
              </w:rPr>
            </w:pPr>
            <w:r>
              <w:rPr>
                <w:color w:val="000000" w:themeColor="text1"/>
                <w:lang w:val="it-IT"/>
              </w:rPr>
              <w:t>Libri</w:t>
            </w:r>
          </w:p>
        </w:tc>
        <w:tc>
          <w:tcPr>
            <w:tcW w:w="1956" w:type="dxa"/>
          </w:tcPr>
          <w:p w14:paraId="116B9565" w14:textId="069020E4" w:rsidR="00740151" w:rsidRDefault="00634731" w:rsidP="00914FDC">
            <w:pPr>
              <w:rPr>
                <w:color w:val="000000" w:themeColor="text1"/>
                <w:lang w:val="it-IT"/>
              </w:rPr>
            </w:pPr>
            <w:r>
              <w:rPr>
                <w:color w:val="000000" w:themeColor="text1"/>
                <w:lang w:val="it-IT"/>
              </w:rPr>
              <w:t>40</w:t>
            </w:r>
            <w:r w:rsidR="00740151">
              <w:rPr>
                <w:color w:val="000000" w:themeColor="text1"/>
                <w:lang w:val="it-IT"/>
              </w:rPr>
              <w:t xml:space="preserve"> unità</w:t>
            </w:r>
          </w:p>
        </w:tc>
        <w:tc>
          <w:tcPr>
            <w:tcW w:w="814" w:type="dxa"/>
          </w:tcPr>
          <w:p w14:paraId="674EEC86" w14:textId="2E00A24F" w:rsidR="00740151" w:rsidRDefault="00740151" w:rsidP="00914FDC">
            <w:pPr>
              <w:rPr>
                <w:color w:val="000000" w:themeColor="text1"/>
                <w:lang w:val="it-IT"/>
              </w:rPr>
            </w:pPr>
            <w:r>
              <w:rPr>
                <w:color w:val="000000" w:themeColor="text1"/>
                <w:lang w:val="it-IT"/>
              </w:rPr>
              <w:t>30</w:t>
            </w:r>
          </w:p>
        </w:tc>
        <w:tc>
          <w:tcPr>
            <w:tcW w:w="1904" w:type="dxa"/>
          </w:tcPr>
          <w:p w14:paraId="59D4D0A8" w14:textId="70625F3D" w:rsidR="00740151" w:rsidRDefault="00963828" w:rsidP="00914FDC">
            <w:pPr>
              <w:rPr>
                <w:color w:val="000000" w:themeColor="text1"/>
                <w:lang w:val="it-IT"/>
              </w:rPr>
            </w:pPr>
            <w:r>
              <w:rPr>
                <w:color w:val="000000" w:themeColor="text1"/>
                <w:lang w:val="it-IT"/>
              </w:rPr>
              <w:t>Senza limiti</w:t>
            </w:r>
          </w:p>
        </w:tc>
        <w:tc>
          <w:tcPr>
            <w:tcW w:w="1348" w:type="dxa"/>
          </w:tcPr>
          <w:p w14:paraId="5455A029" w14:textId="664CDA8B" w:rsidR="00740151" w:rsidRDefault="00740151" w:rsidP="00914FDC">
            <w:pPr>
              <w:rPr>
                <w:color w:val="000000" w:themeColor="text1"/>
                <w:lang w:val="it-IT"/>
              </w:rPr>
            </w:pPr>
            <w:r>
              <w:rPr>
                <w:color w:val="000000" w:themeColor="text1"/>
                <w:lang w:val="it-IT"/>
              </w:rPr>
              <w:t>Senza limiti</w:t>
            </w:r>
          </w:p>
        </w:tc>
        <w:tc>
          <w:tcPr>
            <w:tcW w:w="2019" w:type="dxa"/>
          </w:tcPr>
          <w:p w14:paraId="73EE2AA5" w14:textId="61029CF8" w:rsidR="00740151" w:rsidRDefault="008F0964" w:rsidP="00914FDC">
            <w:pPr>
              <w:rPr>
                <w:color w:val="000000" w:themeColor="text1"/>
                <w:lang w:val="it-IT"/>
              </w:rPr>
            </w:pPr>
            <w:r>
              <w:rPr>
                <w:color w:val="000000" w:themeColor="text1"/>
                <w:lang w:val="it-IT"/>
              </w:rPr>
              <w:t>5 unità</w:t>
            </w:r>
          </w:p>
        </w:tc>
        <w:tc>
          <w:tcPr>
            <w:tcW w:w="814" w:type="dxa"/>
          </w:tcPr>
          <w:p w14:paraId="12E6EF69" w14:textId="0DD931CB" w:rsidR="00740151" w:rsidRDefault="008F0964" w:rsidP="00914FDC">
            <w:pPr>
              <w:rPr>
                <w:color w:val="000000" w:themeColor="text1"/>
                <w:lang w:val="it-IT"/>
              </w:rPr>
            </w:pPr>
            <w:r>
              <w:rPr>
                <w:color w:val="000000" w:themeColor="text1"/>
                <w:lang w:val="it-IT"/>
              </w:rPr>
              <w:t>15</w:t>
            </w:r>
          </w:p>
        </w:tc>
      </w:tr>
      <w:tr w:rsidR="00634731" w14:paraId="129D3676" w14:textId="77777777" w:rsidTr="00E0591C">
        <w:tc>
          <w:tcPr>
            <w:tcW w:w="785" w:type="dxa"/>
          </w:tcPr>
          <w:p w14:paraId="2E81DA7D" w14:textId="27F98334" w:rsidR="00740151" w:rsidRDefault="00740151" w:rsidP="00914FDC">
            <w:pPr>
              <w:rPr>
                <w:color w:val="000000" w:themeColor="text1"/>
                <w:lang w:val="it-IT"/>
              </w:rPr>
            </w:pPr>
            <w:r w:rsidRPr="00726261">
              <w:rPr>
                <w:color w:val="000000" w:themeColor="text1"/>
                <w:lang w:val="it-IT"/>
              </w:rPr>
              <w:t>DVD</w:t>
            </w:r>
            <w:r w:rsidR="00342373" w:rsidRPr="00726261">
              <w:rPr>
                <w:color w:val="000000" w:themeColor="text1"/>
                <w:lang w:val="it-IT"/>
              </w:rPr>
              <w:t>, USB</w:t>
            </w:r>
            <w:r w:rsidR="00342373">
              <w:rPr>
                <w:color w:val="000000" w:themeColor="text1"/>
                <w:lang w:val="it-IT"/>
              </w:rPr>
              <w:t>, audiocassette,</w:t>
            </w:r>
          </w:p>
          <w:p w14:paraId="53336562" w14:textId="4A75E5B1" w:rsidR="00342373" w:rsidRDefault="00342373" w:rsidP="00914FDC">
            <w:pPr>
              <w:rPr>
                <w:color w:val="000000" w:themeColor="text1"/>
                <w:lang w:val="it-IT"/>
              </w:rPr>
            </w:pPr>
          </w:p>
        </w:tc>
        <w:tc>
          <w:tcPr>
            <w:tcW w:w="1956" w:type="dxa"/>
          </w:tcPr>
          <w:p w14:paraId="75C537BD" w14:textId="5DE23342" w:rsidR="00740151" w:rsidRDefault="00740151" w:rsidP="00914FDC">
            <w:pPr>
              <w:rPr>
                <w:color w:val="000000" w:themeColor="text1"/>
                <w:lang w:val="it-IT"/>
              </w:rPr>
            </w:pPr>
            <w:r>
              <w:rPr>
                <w:color w:val="000000" w:themeColor="text1"/>
                <w:lang w:val="it-IT"/>
              </w:rPr>
              <w:t xml:space="preserve">5 </w:t>
            </w:r>
            <w:r w:rsidR="00634731">
              <w:rPr>
                <w:color w:val="000000" w:themeColor="text1"/>
                <w:lang w:val="it-IT"/>
              </w:rPr>
              <w:t xml:space="preserve">  </w:t>
            </w:r>
            <w:r>
              <w:rPr>
                <w:color w:val="000000" w:themeColor="text1"/>
                <w:lang w:val="it-IT"/>
              </w:rPr>
              <w:t>unità</w:t>
            </w:r>
          </w:p>
        </w:tc>
        <w:tc>
          <w:tcPr>
            <w:tcW w:w="814" w:type="dxa"/>
          </w:tcPr>
          <w:p w14:paraId="29F85761" w14:textId="0CB25717" w:rsidR="00740151" w:rsidRDefault="00740151" w:rsidP="00914FDC">
            <w:pPr>
              <w:rPr>
                <w:color w:val="000000" w:themeColor="text1"/>
                <w:lang w:val="it-IT"/>
              </w:rPr>
            </w:pPr>
            <w:r>
              <w:rPr>
                <w:color w:val="000000" w:themeColor="text1"/>
                <w:lang w:val="it-IT"/>
              </w:rPr>
              <w:t>30</w:t>
            </w:r>
          </w:p>
        </w:tc>
        <w:tc>
          <w:tcPr>
            <w:tcW w:w="1904" w:type="dxa"/>
          </w:tcPr>
          <w:p w14:paraId="373CF8AF" w14:textId="367E4AEB" w:rsidR="00740151" w:rsidRDefault="00963828" w:rsidP="00914FDC">
            <w:pPr>
              <w:rPr>
                <w:color w:val="000000" w:themeColor="text1"/>
                <w:lang w:val="it-IT"/>
              </w:rPr>
            </w:pPr>
            <w:r>
              <w:rPr>
                <w:color w:val="000000" w:themeColor="text1"/>
                <w:lang w:val="it-IT"/>
              </w:rPr>
              <w:t>Senza limiti</w:t>
            </w:r>
          </w:p>
        </w:tc>
        <w:tc>
          <w:tcPr>
            <w:tcW w:w="1348" w:type="dxa"/>
          </w:tcPr>
          <w:p w14:paraId="391D2040" w14:textId="069FBD5D" w:rsidR="00740151" w:rsidRDefault="00740151" w:rsidP="00914FDC">
            <w:pPr>
              <w:rPr>
                <w:color w:val="000000" w:themeColor="text1"/>
                <w:lang w:val="it-IT"/>
              </w:rPr>
            </w:pPr>
            <w:r>
              <w:rPr>
                <w:color w:val="000000" w:themeColor="text1"/>
                <w:lang w:val="it-IT"/>
              </w:rPr>
              <w:t>Senza limiti</w:t>
            </w:r>
          </w:p>
        </w:tc>
        <w:tc>
          <w:tcPr>
            <w:tcW w:w="2019" w:type="dxa"/>
          </w:tcPr>
          <w:p w14:paraId="2D6B0673" w14:textId="138B8E55" w:rsidR="00740151" w:rsidRDefault="008F0964" w:rsidP="00914FDC">
            <w:pPr>
              <w:rPr>
                <w:color w:val="000000" w:themeColor="text1"/>
                <w:lang w:val="it-IT"/>
              </w:rPr>
            </w:pPr>
            <w:r>
              <w:rPr>
                <w:color w:val="000000" w:themeColor="text1"/>
                <w:lang w:val="it-IT"/>
              </w:rPr>
              <w:t>5 unità</w:t>
            </w:r>
          </w:p>
        </w:tc>
        <w:tc>
          <w:tcPr>
            <w:tcW w:w="814" w:type="dxa"/>
          </w:tcPr>
          <w:p w14:paraId="7DE34363" w14:textId="27955DD0" w:rsidR="00740151" w:rsidRDefault="008F0964" w:rsidP="00914FDC">
            <w:pPr>
              <w:rPr>
                <w:color w:val="000000" w:themeColor="text1"/>
                <w:lang w:val="it-IT"/>
              </w:rPr>
            </w:pPr>
            <w:r>
              <w:rPr>
                <w:color w:val="000000" w:themeColor="text1"/>
                <w:lang w:val="it-IT"/>
              </w:rPr>
              <w:t>15</w:t>
            </w:r>
          </w:p>
        </w:tc>
      </w:tr>
    </w:tbl>
    <w:p w14:paraId="3F80B961" w14:textId="77777777" w:rsidR="00740151" w:rsidRDefault="00740151" w:rsidP="00914FDC">
      <w:pPr>
        <w:ind w:left="142"/>
        <w:rPr>
          <w:color w:val="000000" w:themeColor="text1"/>
          <w:lang w:val="it-IT"/>
        </w:rPr>
      </w:pPr>
    </w:p>
    <w:p w14:paraId="4CFAEE93" w14:textId="6BF03C94" w:rsidR="00D5502A" w:rsidRDefault="00D5502A" w:rsidP="00914FDC">
      <w:pPr>
        <w:ind w:left="142"/>
        <w:rPr>
          <w:color w:val="000000" w:themeColor="text1"/>
          <w:lang w:val="it-IT"/>
        </w:rPr>
      </w:pPr>
    </w:p>
    <w:p w14:paraId="7A50F971" w14:textId="77E3E39B" w:rsidR="00E0591C" w:rsidRDefault="00E0591C" w:rsidP="009978D4">
      <w:pPr>
        <w:ind w:left="142"/>
        <w:jc w:val="both"/>
        <w:rPr>
          <w:color w:val="000000" w:themeColor="text1"/>
          <w:lang w:val="it-IT"/>
        </w:rPr>
      </w:pPr>
      <w:r>
        <w:rPr>
          <w:color w:val="000000" w:themeColor="text1"/>
          <w:lang w:val="it-IT"/>
        </w:rPr>
        <w:lastRenderedPageBreak/>
        <w:t>Il rinnovo del prestito è possibile per altri 30 giorni, a condizione che l’opera non sia stata prenotata da un altro utente. Sono consentiti al massimo 3 rinnovi per lo stesso documento.</w:t>
      </w:r>
    </w:p>
    <w:p w14:paraId="7C9FA7C4" w14:textId="6AD0F849" w:rsidR="00E0591C" w:rsidRDefault="00E0591C" w:rsidP="009978D4">
      <w:pPr>
        <w:ind w:left="142"/>
        <w:jc w:val="both"/>
        <w:rPr>
          <w:color w:val="000000" w:themeColor="text1"/>
          <w:lang w:val="it-IT"/>
        </w:rPr>
      </w:pPr>
      <w:r>
        <w:rPr>
          <w:color w:val="000000" w:themeColor="text1"/>
          <w:lang w:val="it-IT"/>
        </w:rPr>
        <w:t xml:space="preserve">La richiesta di rinnovo può essere </w:t>
      </w:r>
      <w:r w:rsidRPr="00726261">
        <w:rPr>
          <w:color w:val="000000" w:themeColor="text1"/>
          <w:lang w:val="it-IT"/>
        </w:rPr>
        <w:t>effettuata</w:t>
      </w:r>
      <w:r w:rsidR="00FC7813" w:rsidRPr="00726261">
        <w:rPr>
          <w:color w:val="000000" w:themeColor="text1"/>
          <w:lang w:val="it-IT"/>
        </w:rPr>
        <w:t xml:space="preserve"> </w:t>
      </w:r>
      <w:r w:rsidRPr="00726261">
        <w:rPr>
          <w:color w:val="000000" w:themeColor="text1"/>
          <w:lang w:val="it-IT"/>
        </w:rPr>
        <w:t>in una delle seguenti modalità:</w:t>
      </w:r>
    </w:p>
    <w:p w14:paraId="21A6EEE3" w14:textId="6361A629" w:rsidR="00E0591C" w:rsidRDefault="00E0591C" w:rsidP="009978D4">
      <w:pPr>
        <w:pStyle w:val="Listenabsatz"/>
        <w:numPr>
          <w:ilvl w:val="0"/>
          <w:numId w:val="4"/>
        </w:numPr>
        <w:jc w:val="both"/>
        <w:rPr>
          <w:color w:val="000000" w:themeColor="text1"/>
          <w:lang w:val="it-IT"/>
        </w:rPr>
      </w:pPr>
      <w:r>
        <w:rPr>
          <w:color w:val="000000" w:themeColor="text1"/>
          <w:lang w:val="it-IT"/>
        </w:rPr>
        <w:t>di persona</w:t>
      </w:r>
    </w:p>
    <w:p w14:paraId="0D768F7C" w14:textId="33F3CB70" w:rsidR="00E0591C" w:rsidRDefault="00FC7813" w:rsidP="009978D4">
      <w:pPr>
        <w:pStyle w:val="Listenabsatz"/>
        <w:numPr>
          <w:ilvl w:val="0"/>
          <w:numId w:val="4"/>
        </w:numPr>
        <w:jc w:val="both"/>
        <w:rPr>
          <w:color w:val="000000" w:themeColor="text1"/>
          <w:lang w:val="it-IT"/>
        </w:rPr>
      </w:pPr>
      <w:r>
        <w:rPr>
          <w:color w:val="000000" w:themeColor="text1"/>
          <w:lang w:val="it-IT"/>
        </w:rPr>
        <w:t>telefonicamente</w:t>
      </w:r>
      <w:r w:rsidR="00E0591C">
        <w:rPr>
          <w:color w:val="000000" w:themeColor="text1"/>
          <w:lang w:val="it-IT"/>
        </w:rPr>
        <w:t xml:space="preserve">, chiamando il numero </w:t>
      </w:r>
      <w:r w:rsidR="009978D4">
        <w:rPr>
          <w:color w:val="000000" w:themeColor="text1"/>
          <w:lang w:val="it-IT"/>
        </w:rPr>
        <w:t>0474 523110</w:t>
      </w:r>
    </w:p>
    <w:p w14:paraId="08AF0C59" w14:textId="5119235C" w:rsidR="00E0591C" w:rsidRDefault="00E0591C" w:rsidP="009978D4">
      <w:pPr>
        <w:pStyle w:val="Listenabsatz"/>
        <w:numPr>
          <w:ilvl w:val="0"/>
          <w:numId w:val="4"/>
        </w:numPr>
        <w:jc w:val="both"/>
        <w:rPr>
          <w:color w:val="000000" w:themeColor="text1"/>
          <w:lang w:val="it-IT"/>
        </w:rPr>
      </w:pPr>
      <w:r>
        <w:rPr>
          <w:color w:val="000000" w:themeColor="text1"/>
          <w:lang w:val="it-IT"/>
        </w:rPr>
        <w:t xml:space="preserve">per posta elettronica, all’indirizzo </w:t>
      </w:r>
      <w:r w:rsidR="00FC7813" w:rsidRPr="00FC7813">
        <w:rPr>
          <w:lang w:val="it-IT"/>
        </w:rPr>
        <w:t>biblio</w:t>
      </w:r>
      <w:r w:rsidR="00FC7813">
        <w:rPr>
          <w:lang w:val="it-IT"/>
        </w:rPr>
        <w:t xml:space="preserve">teca@micura.it </w:t>
      </w:r>
    </w:p>
    <w:p w14:paraId="38EF922A" w14:textId="77777777" w:rsidR="0058001B" w:rsidRDefault="0058001B" w:rsidP="009978D4">
      <w:pPr>
        <w:jc w:val="both"/>
        <w:rPr>
          <w:color w:val="000000" w:themeColor="text1"/>
          <w:lang w:val="it-IT"/>
        </w:rPr>
      </w:pPr>
    </w:p>
    <w:p w14:paraId="615E212F" w14:textId="45A3D357" w:rsidR="00E0591C" w:rsidRDefault="00E0591C" w:rsidP="009978D4">
      <w:pPr>
        <w:jc w:val="both"/>
        <w:rPr>
          <w:color w:val="000000" w:themeColor="text1"/>
          <w:lang w:val="it-IT"/>
        </w:rPr>
      </w:pPr>
      <w:r>
        <w:rPr>
          <w:color w:val="000000" w:themeColor="text1"/>
          <w:lang w:val="it-IT"/>
        </w:rPr>
        <w:t>Una volta rientrata l’opera prenotata, gli operatori provvedono ad avvisare il richiedente in giornata (tramite posta elettronica o telefono in base alle informazioni di contatto fornite). L’opera viene riservata per 7 giorni, trascorsi i quali il documento, se non ritirato, viene reso disponibile per altri utenti.</w:t>
      </w:r>
    </w:p>
    <w:p w14:paraId="34075924" w14:textId="1C8C33CF" w:rsidR="00E0591C" w:rsidRDefault="00E0591C" w:rsidP="001D0E24">
      <w:pPr>
        <w:jc w:val="both"/>
        <w:rPr>
          <w:color w:val="000000" w:themeColor="text1"/>
          <w:lang w:val="it-IT"/>
        </w:rPr>
      </w:pPr>
      <w:r>
        <w:rPr>
          <w:color w:val="000000" w:themeColor="text1"/>
          <w:lang w:val="it-IT"/>
        </w:rPr>
        <w:t>La restituzione del materiale preso a prestito può essere effettuata al bancone</w:t>
      </w:r>
      <w:r w:rsidR="00FC7813">
        <w:rPr>
          <w:color w:val="000000" w:themeColor="text1"/>
          <w:lang w:val="it-IT"/>
        </w:rPr>
        <w:t xml:space="preserve"> </w:t>
      </w:r>
      <w:r w:rsidR="00FC7813" w:rsidRPr="00726261">
        <w:rPr>
          <w:color w:val="000000" w:themeColor="text1"/>
          <w:lang w:val="it-IT"/>
        </w:rPr>
        <w:t xml:space="preserve">o in un apposito contenitore messo a disposizione </w:t>
      </w:r>
      <w:r w:rsidR="00CD6D55" w:rsidRPr="00726261">
        <w:rPr>
          <w:color w:val="000000" w:themeColor="text1"/>
          <w:lang w:val="it-IT"/>
        </w:rPr>
        <w:t>nella</w:t>
      </w:r>
      <w:r w:rsidR="00DA3205" w:rsidRPr="00726261">
        <w:rPr>
          <w:color w:val="000000" w:themeColor="text1"/>
          <w:lang w:val="it-IT"/>
        </w:rPr>
        <w:t xml:space="preserve"> biblioteca</w:t>
      </w:r>
      <w:r w:rsidRPr="00726261">
        <w:rPr>
          <w:color w:val="000000" w:themeColor="text1"/>
          <w:lang w:val="it-IT"/>
        </w:rPr>
        <w:t xml:space="preserve"> negli orari di apertura al pubblico</w:t>
      </w:r>
      <w:r w:rsidR="00FC7813" w:rsidRPr="00726261">
        <w:rPr>
          <w:color w:val="000000" w:themeColor="text1"/>
          <w:lang w:val="it-IT"/>
        </w:rPr>
        <w:t xml:space="preserve"> </w:t>
      </w:r>
      <w:r w:rsidRPr="00726261">
        <w:rPr>
          <w:color w:val="000000" w:themeColor="text1"/>
          <w:lang w:val="it-IT"/>
        </w:rPr>
        <w:t xml:space="preserve">dal lunedì al venerdì dalle </w:t>
      </w:r>
      <w:r w:rsidR="00DA3205" w:rsidRPr="00726261">
        <w:rPr>
          <w:color w:val="000000" w:themeColor="text1"/>
          <w:lang w:val="it-IT"/>
        </w:rPr>
        <w:t>09</w:t>
      </w:r>
      <w:r w:rsidR="008A5804" w:rsidRPr="00726261">
        <w:rPr>
          <w:color w:val="000000" w:themeColor="text1"/>
          <w:lang w:val="it-IT"/>
        </w:rPr>
        <w:t>:</w:t>
      </w:r>
      <w:r w:rsidRPr="00726261">
        <w:rPr>
          <w:color w:val="000000" w:themeColor="text1"/>
          <w:lang w:val="it-IT"/>
        </w:rPr>
        <w:t xml:space="preserve">00 alle 12.00 e </w:t>
      </w:r>
      <w:r w:rsidR="001D0E24" w:rsidRPr="00726261">
        <w:rPr>
          <w:color w:val="000000" w:themeColor="text1"/>
          <w:lang w:val="it-IT"/>
        </w:rPr>
        <w:t>dalle 1</w:t>
      </w:r>
      <w:r w:rsidR="008A5804" w:rsidRPr="00726261">
        <w:rPr>
          <w:color w:val="000000" w:themeColor="text1"/>
          <w:lang w:val="it-IT"/>
        </w:rPr>
        <w:t>5</w:t>
      </w:r>
      <w:r w:rsidR="001D0E24" w:rsidRPr="00726261">
        <w:rPr>
          <w:color w:val="000000" w:themeColor="text1"/>
          <w:lang w:val="it-IT"/>
        </w:rPr>
        <w:t xml:space="preserve">:00 alle 17:00 e il venerdì dalle </w:t>
      </w:r>
      <w:r w:rsidR="00DA3205" w:rsidRPr="00726261">
        <w:rPr>
          <w:color w:val="000000" w:themeColor="text1"/>
          <w:lang w:val="it-IT"/>
        </w:rPr>
        <w:t>09</w:t>
      </w:r>
      <w:r w:rsidR="001D0E24" w:rsidRPr="00726261">
        <w:rPr>
          <w:color w:val="000000" w:themeColor="text1"/>
          <w:lang w:val="it-IT"/>
        </w:rPr>
        <w:t>:00 alle 12:00.</w:t>
      </w:r>
    </w:p>
    <w:p w14:paraId="0860D006" w14:textId="7D5499D2" w:rsidR="00FC7813" w:rsidRPr="00726261" w:rsidRDefault="00FC7813" w:rsidP="001D0E24">
      <w:pPr>
        <w:jc w:val="both"/>
        <w:rPr>
          <w:color w:val="000000" w:themeColor="text1"/>
          <w:lang w:val="it-IT"/>
        </w:rPr>
      </w:pPr>
      <w:r w:rsidRPr="00726261">
        <w:rPr>
          <w:color w:val="000000" w:themeColor="text1"/>
          <w:lang w:val="it-IT"/>
        </w:rPr>
        <w:t xml:space="preserve">È ammessa la restituzione </w:t>
      </w:r>
      <w:r w:rsidR="00333D31" w:rsidRPr="00726261">
        <w:rPr>
          <w:color w:val="000000" w:themeColor="text1"/>
          <w:lang w:val="it-IT"/>
        </w:rPr>
        <w:t>del materiale</w:t>
      </w:r>
      <w:r w:rsidR="00DA3205" w:rsidRPr="00726261">
        <w:rPr>
          <w:color w:val="000000" w:themeColor="text1"/>
          <w:lang w:val="it-IT"/>
        </w:rPr>
        <w:t xml:space="preserve"> pres</w:t>
      </w:r>
      <w:r w:rsidR="00333D31" w:rsidRPr="00726261">
        <w:rPr>
          <w:color w:val="000000" w:themeColor="text1"/>
          <w:lang w:val="it-IT"/>
        </w:rPr>
        <w:t>o</w:t>
      </w:r>
      <w:r w:rsidR="00DA3205" w:rsidRPr="00726261">
        <w:rPr>
          <w:color w:val="000000" w:themeColor="text1"/>
          <w:lang w:val="it-IT"/>
        </w:rPr>
        <w:t xml:space="preserve"> </w:t>
      </w:r>
      <w:r w:rsidR="008D46AB" w:rsidRPr="00726261">
        <w:rPr>
          <w:color w:val="000000" w:themeColor="text1"/>
          <w:lang w:val="it-IT"/>
        </w:rPr>
        <w:t>a</w:t>
      </w:r>
      <w:r w:rsidR="00DA3205" w:rsidRPr="00726261">
        <w:rPr>
          <w:color w:val="000000" w:themeColor="text1"/>
          <w:lang w:val="it-IT"/>
        </w:rPr>
        <w:t xml:space="preserve"> prestito </w:t>
      </w:r>
      <w:r w:rsidR="00426CCC" w:rsidRPr="00726261">
        <w:rPr>
          <w:color w:val="000000" w:themeColor="text1"/>
          <w:lang w:val="it-IT"/>
        </w:rPr>
        <w:t>nella</w:t>
      </w:r>
      <w:r w:rsidR="00CD6D55" w:rsidRPr="00726261">
        <w:rPr>
          <w:color w:val="000000" w:themeColor="text1"/>
          <w:lang w:val="it-IT"/>
        </w:rPr>
        <w:t xml:space="preserve"> rete delle</w:t>
      </w:r>
      <w:r w:rsidR="0061611F" w:rsidRPr="00726261">
        <w:rPr>
          <w:color w:val="000000" w:themeColor="text1"/>
          <w:lang w:val="it-IT"/>
        </w:rPr>
        <w:t xml:space="preserve"> biblioteche scientifiche del</w:t>
      </w:r>
      <w:r w:rsidR="00CD6D55" w:rsidRPr="00726261">
        <w:rPr>
          <w:color w:val="000000" w:themeColor="text1"/>
          <w:lang w:val="it-IT"/>
        </w:rPr>
        <w:t>l’</w:t>
      </w:r>
      <w:r w:rsidR="0061611F" w:rsidRPr="00726261">
        <w:rPr>
          <w:color w:val="000000" w:themeColor="text1"/>
          <w:lang w:val="it-IT"/>
        </w:rPr>
        <w:t xml:space="preserve">Alto Adige e quello </w:t>
      </w:r>
      <w:r w:rsidR="008D46AB" w:rsidRPr="00726261">
        <w:rPr>
          <w:color w:val="000000" w:themeColor="text1"/>
          <w:lang w:val="it-IT"/>
        </w:rPr>
        <w:t xml:space="preserve">preso a prestito </w:t>
      </w:r>
      <w:r w:rsidR="00A52A52" w:rsidRPr="00726261">
        <w:rPr>
          <w:color w:val="000000" w:themeColor="text1"/>
          <w:lang w:val="it-IT"/>
        </w:rPr>
        <w:t>in qualsiasi sede</w:t>
      </w:r>
      <w:r w:rsidR="0061611F" w:rsidRPr="00726261">
        <w:rPr>
          <w:color w:val="000000" w:themeColor="text1"/>
          <w:lang w:val="it-IT"/>
        </w:rPr>
        <w:t xml:space="preserve"> dalla biblioteca di </w:t>
      </w:r>
      <w:r w:rsidR="00CD6D55" w:rsidRPr="00726261">
        <w:rPr>
          <w:color w:val="000000" w:themeColor="text1"/>
          <w:lang w:val="it-IT"/>
        </w:rPr>
        <w:t>V</w:t>
      </w:r>
      <w:r w:rsidR="0061611F" w:rsidRPr="00726261">
        <w:rPr>
          <w:color w:val="000000" w:themeColor="text1"/>
          <w:lang w:val="it-IT"/>
        </w:rPr>
        <w:t xml:space="preserve">alle “Sas </w:t>
      </w:r>
      <w:proofErr w:type="spellStart"/>
      <w:r w:rsidR="0061611F" w:rsidRPr="00726261">
        <w:rPr>
          <w:color w:val="000000" w:themeColor="text1"/>
          <w:lang w:val="it-IT"/>
        </w:rPr>
        <w:t>dla</w:t>
      </w:r>
      <w:proofErr w:type="spellEnd"/>
      <w:r w:rsidR="0061611F" w:rsidRPr="00726261">
        <w:rPr>
          <w:color w:val="000000" w:themeColor="text1"/>
          <w:lang w:val="it-IT"/>
        </w:rPr>
        <w:t xml:space="preserve"> </w:t>
      </w:r>
      <w:proofErr w:type="spellStart"/>
      <w:r w:rsidR="0061611F" w:rsidRPr="00726261">
        <w:rPr>
          <w:color w:val="000000" w:themeColor="text1"/>
          <w:lang w:val="it-IT"/>
        </w:rPr>
        <w:t>Crusc</w:t>
      </w:r>
      <w:proofErr w:type="spellEnd"/>
      <w:r w:rsidR="0061611F" w:rsidRPr="00726261">
        <w:rPr>
          <w:color w:val="000000" w:themeColor="text1"/>
          <w:lang w:val="it-IT"/>
        </w:rPr>
        <w:t>”.</w:t>
      </w:r>
    </w:p>
    <w:p w14:paraId="679548CF" w14:textId="709F3750" w:rsidR="001D0E24" w:rsidRDefault="001D0E24" w:rsidP="001D0E24">
      <w:pPr>
        <w:jc w:val="both"/>
        <w:rPr>
          <w:color w:val="000000" w:themeColor="text1"/>
          <w:lang w:val="it-IT"/>
        </w:rPr>
      </w:pPr>
      <w:r>
        <w:rPr>
          <w:color w:val="000000" w:themeColor="text1"/>
          <w:lang w:val="it-IT"/>
        </w:rPr>
        <w:t>Non è ammessa la restituzione di documenti presi a prestito in altre biblioteche.</w:t>
      </w:r>
    </w:p>
    <w:p w14:paraId="2719E130" w14:textId="6E0C6A3A" w:rsidR="001D0E24" w:rsidRDefault="001D0E24" w:rsidP="001D0E24">
      <w:pPr>
        <w:jc w:val="both"/>
        <w:rPr>
          <w:color w:val="000000" w:themeColor="text1"/>
          <w:lang w:val="it-IT"/>
        </w:rPr>
      </w:pPr>
      <w:r>
        <w:rPr>
          <w:color w:val="000000" w:themeColor="text1"/>
          <w:lang w:val="it-IT"/>
        </w:rPr>
        <w:t xml:space="preserve">La biblioteca aiuta gli utenti a rispettare la data di restituzione, evidenziandolo all’interno del documento dato in prestito. Alla scadenza del prestito verranno inviati degli avvisi di restituzione. </w:t>
      </w:r>
      <w:r w:rsidRPr="006D06BB">
        <w:rPr>
          <w:color w:val="000000" w:themeColor="text1"/>
          <w:lang w:val="it-IT"/>
        </w:rPr>
        <w:t>Il quarto avviso comporta l’automatica esclusione dal prestito.</w:t>
      </w:r>
    </w:p>
    <w:p w14:paraId="56C5CB74" w14:textId="67495DE2" w:rsidR="001D0E24" w:rsidRDefault="001D0E24" w:rsidP="001D0E24">
      <w:pPr>
        <w:jc w:val="both"/>
        <w:rPr>
          <w:color w:val="000000" w:themeColor="text1"/>
          <w:lang w:val="it-IT"/>
        </w:rPr>
      </w:pPr>
      <w:r>
        <w:rPr>
          <w:color w:val="000000" w:themeColor="text1"/>
          <w:lang w:val="it-IT"/>
        </w:rPr>
        <w:t>La riammissione a tali servizi avverrà:</w:t>
      </w:r>
    </w:p>
    <w:p w14:paraId="04A386A4" w14:textId="581FA00A" w:rsidR="001D0E24" w:rsidRDefault="001D0E24" w:rsidP="001D0E24">
      <w:pPr>
        <w:pStyle w:val="Listenabsatz"/>
        <w:numPr>
          <w:ilvl w:val="0"/>
          <w:numId w:val="4"/>
        </w:numPr>
        <w:jc w:val="both"/>
        <w:rPr>
          <w:color w:val="000000" w:themeColor="text1"/>
          <w:lang w:val="it-IT"/>
        </w:rPr>
      </w:pPr>
      <w:r>
        <w:rPr>
          <w:color w:val="000000" w:themeColor="text1"/>
          <w:lang w:val="it-IT"/>
        </w:rPr>
        <w:t>dopo 30 giorni dalla restituzione di tutti i documenti nel caso di prima sospensione;</w:t>
      </w:r>
    </w:p>
    <w:p w14:paraId="504B8F33" w14:textId="4FEBEA68" w:rsidR="001D0E24" w:rsidRDefault="001D0E24" w:rsidP="001D0E24">
      <w:pPr>
        <w:pStyle w:val="Listenabsatz"/>
        <w:numPr>
          <w:ilvl w:val="0"/>
          <w:numId w:val="4"/>
        </w:numPr>
        <w:jc w:val="both"/>
        <w:rPr>
          <w:color w:val="000000" w:themeColor="text1"/>
          <w:lang w:val="it-IT"/>
        </w:rPr>
      </w:pPr>
      <w:r>
        <w:rPr>
          <w:color w:val="000000" w:themeColor="text1"/>
          <w:lang w:val="it-IT"/>
        </w:rPr>
        <w:t>dopo 90 giorni dalla restituzione di tutti i documenti nel caso di seconda sospensione;</w:t>
      </w:r>
    </w:p>
    <w:p w14:paraId="288C7405" w14:textId="6D839C1E" w:rsidR="001D0E24" w:rsidRDefault="001D0E24" w:rsidP="001D0E24">
      <w:pPr>
        <w:pStyle w:val="Listenabsatz"/>
        <w:numPr>
          <w:ilvl w:val="0"/>
          <w:numId w:val="4"/>
        </w:numPr>
        <w:jc w:val="both"/>
        <w:rPr>
          <w:color w:val="000000" w:themeColor="text1"/>
          <w:lang w:val="it-IT"/>
        </w:rPr>
      </w:pPr>
      <w:r>
        <w:rPr>
          <w:color w:val="000000" w:themeColor="text1"/>
          <w:lang w:val="it-IT"/>
        </w:rPr>
        <w:t>dopo 180 giorni dalla restituzione di tutti i documenti nel caso di terza o successive sospensioni.</w:t>
      </w:r>
    </w:p>
    <w:p w14:paraId="6D091E6F" w14:textId="1BAB614C" w:rsidR="001D0E24" w:rsidRDefault="001D0E24" w:rsidP="001D0E24">
      <w:pPr>
        <w:pStyle w:val="Listenabsatz"/>
        <w:ind w:left="0"/>
        <w:jc w:val="both"/>
        <w:rPr>
          <w:color w:val="000000" w:themeColor="text1"/>
          <w:lang w:val="it-IT"/>
        </w:rPr>
      </w:pPr>
      <w:r>
        <w:rPr>
          <w:color w:val="000000" w:themeColor="text1"/>
          <w:lang w:val="it-IT"/>
        </w:rPr>
        <w:t xml:space="preserve">In caso di smarrimento, danneggiamento o mancata restituzione, l’utente è tenuto a sostituire con esemplare identico o equivalente l’opera smarrita secondo le indicazioni del personale della </w:t>
      </w:r>
      <w:r w:rsidR="00FC3140">
        <w:rPr>
          <w:color w:val="000000" w:themeColor="text1"/>
          <w:lang w:val="it-IT"/>
        </w:rPr>
        <w:t>biblioteca</w:t>
      </w:r>
      <w:r>
        <w:rPr>
          <w:color w:val="000000" w:themeColor="text1"/>
          <w:lang w:val="it-IT"/>
        </w:rPr>
        <w:t>.</w:t>
      </w:r>
    </w:p>
    <w:p w14:paraId="56A5F615" w14:textId="310BA5D6" w:rsidR="001D0E24" w:rsidRDefault="001D0E24" w:rsidP="001D0E24">
      <w:pPr>
        <w:pStyle w:val="Listenabsatz"/>
        <w:ind w:left="0"/>
        <w:jc w:val="both"/>
        <w:rPr>
          <w:color w:val="000000" w:themeColor="text1"/>
          <w:lang w:val="it-IT"/>
        </w:rPr>
      </w:pPr>
      <w:r>
        <w:rPr>
          <w:color w:val="000000" w:themeColor="text1"/>
          <w:lang w:val="it-IT"/>
        </w:rPr>
        <w:t>Nel caso in cui l’utente abbia subito il furto del materiale preso in prestito, documentato da copia della denuncia, non è tenuto al riacquisto dello stesso.</w:t>
      </w:r>
    </w:p>
    <w:p w14:paraId="26E5C9ED" w14:textId="58805200" w:rsidR="001D0E24" w:rsidRDefault="001D0E24" w:rsidP="001D0E24">
      <w:pPr>
        <w:pStyle w:val="Listenabsatz"/>
        <w:ind w:left="0"/>
        <w:jc w:val="both"/>
        <w:rPr>
          <w:color w:val="000000" w:themeColor="text1"/>
          <w:lang w:val="it-IT"/>
        </w:rPr>
      </w:pPr>
    </w:p>
    <w:p w14:paraId="4DD6C016" w14:textId="62D32AB1" w:rsidR="001D0E24" w:rsidRDefault="001D0E24" w:rsidP="001D0E24">
      <w:pPr>
        <w:pStyle w:val="Listenabsatz"/>
        <w:ind w:left="0"/>
        <w:jc w:val="both"/>
        <w:rPr>
          <w:color w:val="000000" w:themeColor="text1"/>
          <w:lang w:val="it-IT"/>
        </w:rPr>
      </w:pPr>
      <w:r>
        <w:rPr>
          <w:color w:val="000000" w:themeColor="text1"/>
          <w:lang w:val="it-IT"/>
        </w:rPr>
        <w:t>L’utente è responsabile di tutti i danni riscontrati al materiale prestato e non segnalati al momento del prestito. L’utente della biblioteca si impegna a conservare con cura e a non alterare lo stato di ciascun documento, a riconsegnarlo entro i termini stabiliti, comprese eventuali proroghe; a risarcire il danno in caso di smarrimento o danneggiamento.</w:t>
      </w:r>
    </w:p>
    <w:p w14:paraId="3C379ADA" w14:textId="3C3C620E" w:rsidR="001D0E24" w:rsidRDefault="001D0E24" w:rsidP="001D0E24">
      <w:pPr>
        <w:pStyle w:val="Listenabsatz"/>
        <w:ind w:left="0"/>
        <w:jc w:val="both"/>
        <w:rPr>
          <w:color w:val="000000" w:themeColor="text1"/>
          <w:lang w:val="it-IT"/>
        </w:rPr>
      </w:pPr>
    </w:p>
    <w:p w14:paraId="738A8A26" w14:textId="5F4C985F" w:rsidR="001D0E24" w:rsidRDefault="004D784B" w:rsidP="004D784B">
      <w:pPr>
        <w:pStyle w:val="Listenabsatz"/>
        <w:numPr>
          <w:ilvl w:val="0"/>
          <w:numId w:val="6"/>
        </w:numPr>
        <w:jc w:val="both"/>
        <w:rPr>
          <w:b/>
          <w:bCs/>
          <w:color w:val="000000" w:themeColor="text1"/>
          <w:lang w:val="it-IT"/>
        </w:rPr>
      </w:pPr>
      <w:r w:rsidRPr="004D784B">
        <w:rPr>
          <w:b/>
          <w:bCs/>
          <w:color w:val="000000" w:themeColor="text1"/>
          <w:lang w:val="it-IT"/>
        </w:rPr>
        <w:t>IL PRESTITO INTERBIBLIOTECARIO</w:t>
      </w:r>
    </w:p>
    <w:p w14:paraId="4CA0A097" w14:textId="58AC1F9D" w:rsidR="004D784B" w:rsidRDefault="004D784B" w:rsidP="004D784B">
      <w:pPr>
        <w:pStyle w:val="Listenabsatz"/>
        <w:ind w:left="0"/>
        <w:jc w:val="both"/>
        <w:rPr>
          <w:color w:val="000000" w:themeColor="text1"/>
          <w:lang w:val="it-IT"/>
        </w:rPr>
      </w:pPr>
      <w:r w:rsidRPr="004D784B">
        <w:rPr>
          <w:color w:val="000000" w:themeColor="text1"/>
          <w:lang w:val="it-IT"/>
        </w:rPr>
        <w:t xml:space="preserve">La biblioteca </w:t>
      </w:r>
      <w:r w:rsidR="00BD424D">
        <w:rPr>
          <w:color w:val="000000" w:themeColor="text1"/>
          <w:lang w:val="it-IT"/>
        </w:rPr>
        <w:t xml:space="preserve">dell’Istituto Ladino </w:t>
      </w:r>
      <w:proofErr w:type="spellStart"/>
      <w:r w:rsidR="00BD424D">
        <w:rPr>
          <w:color w:val="000000" w:themeColor="text1"/>
          <w:lang w:val="it-IT"/>
        </w:rPr>
        <w:t>Micurá</w:t>
      </w:r>
      <w:proofErr w:type="spellEnd"/>
      <w:r w:rsidR="00BD424D">
        <w:rPr>
          <w:color w:val="000000" w:themeColor="text1"/>
          <w:lang w:val="it-IT"/>
        </w:rPr>
        <w:t xml:space="preserve"> de </w:t>
      </w:r>
      <w:proofErr w:type="spellStart"/>
      <w:r w:rsidR="00BD424D">
        <w:rPr>
          <w:color w:val="000000" w:themeColor="text1"/>
          <w:lang w:val="it-IT"/>
        </w:rPr>
        <w:t>Rü</w:t>
      </w:r>
      <w:proofErr w:type="spellEnd"/>
      <w:r w:rsidR="00BD424D">
        <w:rPr>
          <w:color w:val="000000" w:themeColor="text1"/>
          <w:lang w:val="it-IT"/>
        </w:rPr>
        <w:t xml:space="preserve"> si impegna a offrire il prestito interbibliotecario, servizio unitario di collaborazione tra la </w:t>
      </w:r>
      <w:r w:rsidR="00955D37" w:rsidRPr="00726261">
        <w:rPr>
          <w:color w:val="000000" w:themeColor="text1"/>
          <w:lang w:val="it-IT"/>
        </w:rPr>
        <w:t>rete delle biblioteche scientifiche dell’Alto Adige</w:t>
      </w:r>
      <w:r w:rsidR="00BD424D" w:rsidRPr="00726261">
        <w:rPr>
          <w:color w:val="000000" w:themeColor="text1"/>
          <w:lang w:val="it-IT"/>
        </w:rPr>
        <w:t xml:space="preserve"> e la biblioteca di </w:t>
      </w:r>
      <w:r w:rsidR="00955D37" w:rsidRPr="00726261">
        <w:rPr>
          <w:color w:val="000000" w:themeColor="text1"/>
          <w:lang w:val="it-IT"/>
        </w:rPr>
        <w:t>V</w:t>
      </w:r>
      <w:r w:rsidR="00BD424D" w:rsidRPr="00726261">
        <w:rPr>
          <w:color w:val="000000" w:themeColor="text1"/>
          <w:lang w:val="it-IT"/>
        </w:rPr>
        <w:t xml:space="preserve">alle “Sas La </w:t>
      </w:r>
      <w:proofErr w:type="spellStart"/>
      <w:r w:rsidR="00BD424D" w:rsidRPr="00726261">
        <w:rPr>
          <w:color w:val="000000" w:themeColor="text1"/>
          <w:lang w:val="it-IT"/>
        </w:rPr>
        <w:t>Crusc</w:t>
      </w:r>
      <w:proofErr w:type="spellEnd"/>
      <w:r w:rsidR="00BD424D" w:rsidRPr="00726261">
        <w:rPr>
          <w:color w:val="000000" w:themeColor="text1"/>
          <w:lang w:val="it-IT"/>
        </w:rPr>
        <w:t>” a favore dell’utenza relativamente al patrimonio posseduto</w:t>
      </w:r>
      <w:r w:rsidR="00BD424D">
        <w:rPr>
          <w:color w:val="000000" w:themeColor="text1"/>
          <w:lang w:val="it-IT"/>
        </w:rPr>
        <w:t xml:space="preserve"> dalle biblioteche; segue disciplina specifica unitaria e condivisa tra le biblioteche che prevede tra l’altro:</w:t>
      </w:r>
    </w:p>
    <w:p w14:paraId="656D0E3E" w14:textId="3995CEA3" w:rsidR="00BD424D" w:rsidRDefault="00BD424D" w:rsidP="00BD424D">
      <w:pPr>
        <w:pStyle w:val="Listenabsatz"/>
        <w:numPr>
          <w:ilvl w:val="0"/>
          <w:numId w:val="4"/>
        </w:numPr>
        <w:jc w:val="both"/>
        <w:rPr>
          <w:color w:val="000000" w:themeColor="text1"/>
          <w:lang w:val="it-IT"/>
        </w:rPr>
      </w:pPr>
      <w:r>
        <w:rPr>
          <w:color w:val="000000" w:themeColor="text1"/>
          <w:lang w:val="it-IT"/>
        </w:rPr>
        <w:t>La gratuità del servizio</w:t>
      </w:r>
    </w:p>
    <w:p w14:paraId="43250753" w14:textId="7521A4B9" w:rsidR="00BD424D" w:rsidRDefault="00BD424D" w:rsidP="00BD424D">
      <w:pPr>
        <w:pStyle w:val="Listenabsatz"/>
        <w:numPr>
          <w:ilvl w:val="0"/>
          <w:numId w:val="4"/>
        </w:numPr>
        <w:jc w:val="both"/>
        <w:rPr>
          <w:color w:val="000000" w:themeColor="text1"/>
          <w:lang w:val="it-IT"/>
        </w:rPr>
      </w:pPr>
      <w:r>
        <w:rPr>
          <w:color w:val="000000" w:themeColor="text1"/>
          <w:lang w:val="it-IT"/>
        </w:rPr>
        <w:t>L’esclusione di materiale audio-visivo o altro non ammesso al prestito;</w:t>
      </w:r>
    </w:p>
    <w:p w14:paraId="26B943D2" w14:textId="355B9AF6" w:rsidR="00BD424D" w:rsidRDefault="00BD424D" w:rsidP="00BD424D">
      <w:pPr>
        <w:pStyle w:val="Listenabsatz"/>
        <w:numPr>
          <w:ilvl w:val="0"/>
          <w:numId w:val="4"/>
        </w:numPr>
        <w:jc w:val="both"/>
        <w:rPr>
          <w:color w:val="000000" w:themeColor="text1"/>
          <w:lang w:val="it-IT"/>
        </w:rPr>
      </w:pPr>
      <w:r>
        <w:rPr>
          <w:color w:val="000000" w:themeColor="text1"/>
          <w:lang w:val="it-IT"/>
        </w:rPr>
        <w:t>L’evasione della richiesta entro due giorni lavorativi;</w:t>
      </w:r>
    </w:p>
    <w:p w14:paraId="1654B0C7" w14:textId="292D7C37" w:rsidR="00BD424D" w:rsidRDefault="00BD424D" w:rsidP="00BD424D">
      <w:pPr>
        <w:pStyle w:val="Listenabsatz"/>
        <w:numPr>
          <w:ilvl w:val="0"/>
          <w:numId w:val="4"/>
        </w:numPr>
        <w:jc w:val="both"/>
        <w:rPr>
          <w:color w:val="000000" w:themeColor="text1"/>
          <w:lang w:val="it-IT"/>
        </w:rPr>
      </w:pPr>
      <w:r>
        <w:rPr>
          <w:color w:val="000000" w:themeColor="text1"/>
          <w:lang w:val="it-IT"/>
        </w:rPr>
        <w:lastRenderedPageBreak/>
        <w:t>L’informazione sulla disponibilità e i tempi di arrivo dei documenti.</w:t>
      </w:r>
    </w:p>
    <w:p w14:paraId="51031C7A" w14:textId="77777777" w:rsidR="00BD424D" w:rsidRDefault="00BD424D" w:rsidP="00BD424D">
      <w:pPr>
        <w:pStyle w:val="Listenabsatz"/>
        <w:jc w:val="both"/>
        <w:rPr>
          <w:color w:val="000000" w:themeColor="text1"/>
          <w:lang w:val="it-IT"/>
        </w:rPr>
      </w:pPr>
    </w:p>
    <w:p w14:paraId="4BA805A9" w14:textId="031D150B" w:rsidR="00BD424D" w:rsidRDefault="00BD424D" w:rsidP="00BD424D">
      <w:pPr>
        <w:jc w:val="both"/>
        <w:rPr>
          <w:color w:val="000000" w:themeColor="text1"/>
          <w:lang w:val="it-IT"/>
        </w:rPr>
      </w:pPr>
      <w:r>
        <w:rPr>
          <w:color w:val="000000" w:themeColor="text1"/>
          <w:lang w:val="it-IT"/>
        </w:rPr>
        <w:t xml:space="preserve">Il rinnovo dei documenti provenienti dal prestito interbibliotecario è subordinato alle disposizioni della biblioteca proprietaria. La durata e l’eventuale rinnovo del prestito di tali documenti è soggetto alle politiche relative applicate dalla biblioteca proprietaria. </w:t>
      </w:r>
    </w:p>
    <w:p w14:paraId="0DBCEC04" w14:textId="23B6FE98" w:rsidR="00BD424D" w:rsidRDefault="00BD424D" w:rsidP="00BD424D">
      <w:pPr>
        <w:jc w:val="both"/>
        <w:rPr>
          <w:color w:val="000000" w:themeColor="text1"/>
          <w:lang w:val="it-IT"/>
        </w:rPr>
      </w:pPr>
    </w:p>
    <w:p w14:paraId="3E51CCFC" w14:textId="62D296FA" w:rsidR="00BD424D" w:rsidRDefault="00BD424D" w:rsidP="00BD424D">
      <w:pPr>
        <w:jc w:val="both"/>
        <w:rPr>
          <w:color w:val="000000" w:themeColor="text1"/>
          <w:lang w:val="it-IT"/>
        </w:rPr>
      </w:pPr>
      <w:r>
        <w:rPr>
          <w:color w:val="000000" w:themeColor="text1"/>
          <w:lang w:val="it-IT"/>
        </w:rPr>
        <w:t xml:space="preserve">Le richieste di prestito possono essere inviate anche tramite e-mail e saranno evase entro due giorni lavorativi. I tempi di attesa tra la richiesta e il recapito in biblioteca dipendono dai tempi di risposta della biblioteca proprietaria e dai </w:t>
      </w:r>
      <w:r w:rsidRPr="00726261">
        <w:rPr>
          <w:color w:val="000000" w:themeColor="text1"/>
          <w:lang w:val="it-IT"/>
        </w:rPr>
        <w:t xml:space="preserve">tempi </w:t>
      </w:r>
      <w:r w:rsidR="00955D37" w:rsidRPr="00726261">
        <w:rPr>
          <w:color w:val="000000" w:themeColor="text1"/>
          <w:lang w:val="it-IT"/>
        </w:rPr>
        <w:t>dei servizi di trasporto</w:t>
      </w:r>
      <w:r w:rsidRPr="00726261">
        <w:rPr>
          <w:color w:val="000000" w:themeColor="text1"/>
          <w:lang w:val="it-IT"/>
        </w:rPr>
        <w:t>. In</w:t>
      </w:r>
      <w:r>
        <w:rPr>
          <w:color w:val="000000" w:themeColor="text1"/>
          <w:lang w:val="it-IT"/>
        </w:rPr>
        <w:t xml:space="preserve"> media i libri richiesti sono disponibili in 4-6 giorni lavorativi.</w:t>
      </w:r>
    </w:p>
    <w:p w14:paraId="75978F79" w14:textId="29E72A33" w:rsidR="00BD424D" w:rsidRDefault="00BD424D" w:rsidP="00BD424D">
      <w:pPr>
        <w:jc w:val="both"/>
        <w:rPr>
          <w:color w:val="000000" w:themeColor="text1"/>
          <w:lang w:val="it-IT"/>
        </w:rPr>
      </w:pPr>
      <w:r>
        <w:rPr>
          <w:color w:val="000000" w:themeColor="text1"/>
          <w:lang w:val="it-IT"/>
        </w:rPr>
        <w:t>Quando il documento ordinato arriva in biblioteca, il richiedente viene avvisato tramite posta elettronica o telefono in base alle informazioni di contatto fornite. L’opera viene riservata per 7 giorni, trascorsi i quali il documento, se non ritirato, viene restituito alla biblioteca proprietaria.</w:t>
      </w:r>
    </w:p>
    <w:p w14:paraId="244A9EF3" w14:textId="754F573A" w:rsidR="00E04F2C" w:rsidRDefault="00E04F2C" w:rsidP="00BD424D">
      <w:pPr>
        <w:jc w:val="both"/>
        <w:rPr>
          <w:color w:val="000000" w:themeColor="text1"/>
          <w:lang w:val="it-IT"/>
        </w:rPr>
      </w:pPr>
      <w:r>
        <w:rPr>
          <w:color w:val="000000" w:themeColor="text1"/>
          <w:lang w:val="it-IT"/>
        </w:rPr>
        <w:t xml:space="preserve">È possibile derogare al numero massimo di documenti del prestito interbibliotecario per particolari categorie/esigenze (insegnanti, enti, studenti universitari, </w:t>
      </w:r>
      <w:proofErr w:type="gramStart"/>
      <w:r>
        <w:rPr>
          <w:color w:val="000000" w:themeColor="text1"/>
          <w:lang w:val="it-IT"/>
        </w:rPr>
        <w:t>iniziative..</w:t>
      </w:r>
      <w:proofErr w:type="gramEnd"/>
      <w:r>
        <w:rPr>
          <w:color w:val="000000" w:themeColor="text1"/>
          <w:lang w:val="it-IT"/>
        </w:rPr>
        <w:t>).</w:t>
      </w:r>
    </w:p>
    <w:p w14:paraId="7FD24D9E" w14:textId="41F8A8D9" w:rsidR="00E04F2C" w:rsidRDefault="00E04F2C" w:rsidP="00BD424D">
      <w:pPr>
        <w:jc w:val="both"/>
        <w:rPr>
          <w:color w:val="000000" w:themeColor="text1"/>
          <w:lang w:val="it-IT"/>
        </w:rPr>
      </w:pPr>
    </w:p>
    <w:p w14:paraId="7B726FCF" w14:textId="4D1F1EC0" w:rsidR="00E04F2C" w:rsidRDefault="00E04F2C" w:rsidP="00BD424D">
      <w:pPr>
        <w:jc w:val="both"/>
        <w:rPr>
          <w:color w:val="000000" w:themeColor="text1"/>
          <w:lang w:val="it-IT"/>
        </w:rPr>
      </w:pPr>
      <w:r>
        <w:rPr>
          <w:color w:val="000000" w:themeColor="text1"/>
          <w:lang w:val="it-IT"/>
        </w:rPr>
        <w:t>L’utente della biblioteca si impegna a ritirare i libri nei tempi stabiliti e a rispettare i termini del prestito interbibliotecario; a conservare con cura e a non alterare lo stato dei documenti; a riconsegnarli entro i termini stabiliti, comprese eventuali proroghe; a risarcire il danno in caso di smarrimento o danneggiamento.</w:t>
      </w:r>
    </w:p>
    <w:p w14:paraId="3DEB7E19" w14:textId="0E515077" w:rsidR="00E04F2C" w:rsidRDefault="00E04F2C" w:rsidP="00BD424D">
      <w:pPr>
        <w:jc w:val="both"/>
        <w:rPr>
          <w:color w:val="000000" w:themeColor="text1"/>
          <w:lang w:val="it-IT"/>
        </w:rPr>
      </w:pPr>
    </w:p>
    <w:p w14:paraId="60888E5D" w14:textId="267C7262" w:rsidR="00E04F2C" w:rsidRDefault="00E04F2C" w:rsidP="00E04F2C">
      <w:pPr>
        <w:pStyle w:val="Listenabsatz"/>
        <w:numPr>
          <w:ilvl w:val="0"/>
          <w:numId w:val="6"/>
        </w:numPr>
        <w:jc w:val="both"/>
        <w:rPr>
          <w:b/>
          <w:bCs/>
          <w:color w:val="000000" w:themeColor="text1"/>
          <w:lang w:val="it-IT"/>
        </w:rPr>
      </w:pPr>
      <w:r w:rsidRPr="00E04F2C">
        <w:rPr>
          <w:b/>
          <w:bCs/>
          <w:color w:val="000000" w:themeColor="text1"/>
          <w:lang w:val="it-IT"/>
        </w:rPr>
        <w:t>INFORMAZIONE, CONSULENZA, ORIENTAMENTO E COMUNICAZIONE</w:t>
      </w:r>
    </w:p>
    <w:p w14:paraId="2579CD69" w14:textId="197CF0EF" w:rsidR="00E04F2C" w:rsidRDefault="00E04F2C" w:rsidP="00E04F2C">
      <w:pPr>
        <w:pStyle w:val="Listenabsatz"/>
        <w:ind w:left="0"/>
        <w:jc w:val="both"/>
        <w:rPr>
          <w:color w:val="000000" w:themeColor="text1"/>
          <w:lang w:val="it-IT"/>
        </w:rPr>
      </w:pPr>
      <w:r>
        <w:rPr>
          <w:color w:val="000000" w:themeColor="text1"/>
          <w:lang w:val="it-IT"/>
        </w:rPr>
        <w:t>La biblioteca si impegna a:</w:t>
      </w:r>
    </w:p>
    <w:p w14:paraId="7E2C72CA" w14:textId="41F4DD58" w:rsidR="00E04F2C" w:rsidRDefault="00E04F2C" w:rsidP="00E04F2C">
      <w:pPr>
        <w:pStyle w:val="Listenabsatz"/>
        <w:numPr>
          <w:ilvl w:val="0"/>
          <w:numId w:val="4"/>
        </w:numPr>
        <w:jc w:val="both"/>
        <w:rPr>
          <w:color w:val="000000" w:themeColor="text1"/>
          <w:lang w:val="it-IT"/>
        </w:rPr>
      </w:pPr>
      <w:r>
        <w:rPr>
          <w:color w:val="000000" w:themeColor="text1"/>
          <w:lang w:val="it-IT"/>
        </w:rPr>
        <w:t>Predisporre adeguata segnaletica per informare l’utenza in merito alla disposizione del patrimonio per aree tematiche e alla tipologia delle zone riservate per tipo di utenza o modalità di fruizione;</w:t>
      </w:r>
    </w:p>
    <w:p w14:paraId="69DC3E0D" w14:textId="33627297" w:rsidR="00E04F2C" w:rsidRDefault="00E04F2C" w:rsidP="00E04F2C">
      <w:pPr>
        <w:pStyle w:val="Listenabsatz"/>
        <w:numPr>
          <w:ilvl w:val="0"/>
          <w:numId w:val="4"/>
        </w:numPr>
        <w:jc w:val="both"/>
        <w:rPr>
          <w:color w:val="000000" w:themeColor="text1"/>
          <w:lang w:val="it-IT"/>
        </w:rPr>
      </w:pPr>
      <w:r>
        <w:rPr>
          <w:color w:val="000000" w:themeColor="text1"/>
          <w:lang w:val="it-IT"/>
        </w:rPr>
        <w:t>Segnalare le novità relative al patrimonio e ai servizi disponibili;</w:t>
      </w:r>
    </w:p>
    <w:p w14:paraId="62D2DC73" w14:textId="763BAA1C" w:rsidR="00E04F2C" w:rsidRDefault="00E04F2C" w:rsidP="00E04F2C">
      <w:pPr>
        <w:pStyle w:val="Listenabsatz"/>
        <w:numPr>
          <w:ilvl w:val="0"/>
          <w:numId w:val="4"/>
        </w:numPr>
        <w:jc w:val="both"/>
        <w:rPr>
          <w:color w:val="000000" w:themeColor="text1"/>
          <w:lang w:val="it-IT"/>
        </w:rPr>
      </w:pPr>
      <w:r>
        <w:rPr>
          <w:color w:val="000000" w:themeColor="text1"/>
          <w:lang w:val="it-IT"/>
        </w:rPr>
        <w:t>Segnalare interruzioni di servizio motivandone le ragioni e indicandone i termini per il ripristino;</w:t>
      </w:r>
    </w:p>
    <w:p w14:paraId="69F9E47D" w14:textId="7EB1C0E9" w:rsidR="00E04F2C" w:rsidRDefault="00E04F2C" w:rsidP="00E04F2C">
      <w:pPr>
        <w:pStyle w:val="Listenabsatz"/>
        <w:numPr>
          <w:ilvl w:val="0"/>
          <w:numId w:val="4"/>
        </w:numPr>
        <w:jc w:val="both"/>
        <w:rPr>
          <w:color w:val="000000" w:themeColor="text1"/>
          <w:lang w:val="it-IT"/>
        </w:rPr>
      </w:pPr>
      <w:r>
        <w:rPr>
          <w:color w:val="000000" w:themeColor="text1"/>
          <w:lang w:val="it-IT"/>
        </w:rPr>
        <w:t>Fornire attività di consulenza su richiesta dell’utente;</w:t>
      </w:r>
    </w:p>
    <w:p w14:paraId="0442A24F" w14:textId="36867773" w:rsidR="00E04F2C" w:rsidRDefault="00E04F2C" w:rsidP="00E04F2C">
      <w:pPr>
        <w:pStyle w:val="Listenabsatz"/>
        <w:numPr>
          <w:ilvl w:val="0"/>
          <w:numId w:val="4"/>
        </w:numPr>
        <w:jc w:val="both"/>
        <w:rPr>
          <w:color w:val="000000" w:themeColor="text1"/>
          <w:lang w:val="it-IT"/>
        </w:rPr>
      </w:pPr>
      <w:r>
        <w:rPr>
          <w:color w:val="000000" w:themeColor="text1"/>
          <w:lang w:val="it-IT"/>
        </w:rPr>
        <w:t>Utilizzare tutti i canali di comunicazione per fornire sollecita e puntuale informazione in merito al funzionamento, ai servizi ed alle attività della biblioteca.</w:t>
      </w:r>
    </w:p>
    <w:p w14:paraId="5FA13890" w14:textId="196F4F32" w:rsidR="00E04F2C" w:rsidRDefault="00E04F2C" w:rsidP="00E04F2C">
      <w:pPr>
        <w:jc w:val="both"/>
        <w:rPr>
          <w:color w:val="000000" w:themeColor="text1"/>
          <w:lang w:val="it-IT"/>
        </w:rPr>
      </w:pPr>
    </w:p>
    <w:p w14:paraId="5E3DF4E6" w14:textId="5CF6C28C" w:rsidR="002B0D0B" w:rsidRDefault="002B0D0B" w:rsidP="00E04F2C">
      <w:pPr>
        <w:jc w:val="both"/>
        <w:rPr>
          <w:color w:val="000000" w:themeColor="text1"/>
          <w:lang w:val="it-IT"/>
        </w:rPr>
      </w:pPr>
      <w:r>
        <w:rPr>
          <w:color w:val="000000" w:themeColor="text1"/>
          <w:lang w:val="it-IT"/>
        </w:rPr>
        <w:t xml:space="preserve">La biblioteca dell’Istituto Ladino </w:t>
      </w:r>
      <w:proofErr w:type="spellStart"/>
      <w:r>
        <w:rPr>
          <w:color w:val="000000" w:themeColor="text1"/>
          <w:lang w:val="it-IT"/>
        </w:rPr>
        <w:t>Micurá</w:t>
      </w:r>
      <w:proofErr w:type="spellEnd"/>
      <w:r>
        <w:rPr>
          <w:color w:val="000000" w:themeColor="text1"/>
          <w:lang w:val="it-IT"/>
        </w:rPr>
        <w:t xml:space="preserve"> de </w:t>
      </w:r>
      <w:proofErr w:type="spellStart"/>
      <w:r>
        <w:rPr>
          <w:color w:val="000000" w:themeColor="text1"/>
          <w:lang w:val="it-IT"/>
        </w:rPr>
        <w:t>Rü</w:t>
      </w:r>
      <w:proofErr w:type="spellEnd"/>
      <w:r>
        <w:rPr>
          <w:color w:val="000000" w:themeColor="text1"/>
          <w:lang w:val="it-IT"/>
        </w:rPr>
        <w:t xml:space="preserve"> ha attivato una newsletter per comunicare ai propri utenti le novità editoriali e le iniziative che si svolgono in biblioteca. Le iniziative vengono promosse anche tramite il sito Internet </w:t>
      </w:r>
      <w:hyperlink r:id="rId9" w:history="1">
        <w:r w:rsidRPr="002A7623">
          <w:rPr>
            <w:rStyle w:val="Hyperlink"/>
            <w:lang w:val="it-IT"/>
          </w:rPr>
          <w:t>www.micura.it</w:t>
        </w:r>
      </w:hyperlink>
      <w:r>
        <w:rPr>
          <w:color w:val="000000" w:themeColor="text1"/>
          <w:lang w:val="it-IT"/>
        </w:rPr>
        <w:t xml:space="preserve"> e la pagina </w:t>
      </w:r>
      <w:proofErr w:type="spellStart"/>
      <w:r>
        <w:rPr>
          <w:color w:val="000000" w:themeColor="text1"/>
          <w:lang w:val="it-IT"/>
        </w:rPr>
        <w:t>facebook</w:t>
      </w:r>
      <w:proofErr w:type="spellEnd"/>
      <w:r>
        <w:rPr>
          <w:color w:val="000000" w:themeColor="text1"/>
          <w:lang w:val="it-IT"/>
        </w:rPr>
        <w:t xml:space="preserve"> dell’Istituto</w:t>
      </w:r>
      <w:r w:rsidRPr="002B0D0B">
        <w:t xml:space="preserve"> </w:t>
      </w:r>
      <w:hyperlink r:id="rId10" w:history="1">
        <w:r w:rsidR="00CD570E" w:rsidRPr="002A7623">
          <w:rPr>
            <w:rStyle w:val="Hyperlink"/>
            <w:lang w:val="it-IT"/>
          </w:rPr>
          <w:t>https://www.facebook.com/IstitutLadin/</w:t>
        </w:r>
      </w:hyperlink>
      <w:r w:rsidR="00CD570E">
        <w:rPr>
          <w:color w:val="000000" w:themeColor="text1"/>
          <w:lang w:val="it-IT"/>
        </w:rPr>
        <w:t>.</w:t>
      </w:r>
    </w:p>
    <w:p w14:paraId="3C53AF2F" w14:textId="01926F39" w:rsidR="00CD570E" w:rsidRDefault="00CD570E" w:rsidP="00E04F2C">
      <w:pPr>
        <w:jc w:val="both"/>
        <w:rPr>
          <w:color w:val="000000" w:themeColor="text1"/>
          <w:lang w:val="it-IT"/>
        </w:rPr>
      </w:pPr>
    </w:p>
    <w:p w14:paraId="69C18292" w14:textId="6568B477" w:rsidR="00CD570E" w:rsidRDefault="00CD570E" w:rsidP="00E04F2C">
      <w:pPr>
        <w:jc w:val="both"/>
        <w:rPr>
          <w:color w:val="000000" w:themeColor="text1"/>
          <w:lang w:val="it-IT"/>
        </w:rPr>
      </w:pPr>
      <w:r>
        <w:rPr>
          <w:color w:val="000000" w:themeColor="text1"/>
          <w:lang w:val="it-IT"/>
        </w:rPr>
        <w:t xml:space="preserve">L’utente della biblioteca si impegna a seguire le informazioni fornite in sede, a riferirsi per la consulenza e l’orientamento al personale qualificato e a comunicare le modalità di preferenza per ricevere le comunicazioni autorizzando l’utilizzo di eventuali indirizzi </w:t>
      </w:r>
      <w:r w:rsidR="00E01C0F">
        <w:rPr>
          <w:color w:val="000000" w:themeColor="text1"/>
          <w:lang w:val="it-IT"/>
        </w:rPr>
        <w:t>e-</w:t>
      </w:r>
      <w:r>
        <w:rPr>
          <w:color w:val="000000" w:themeColor="text1"/>
          <w:lang w:val="it-IT"/>
        </w:rPr>
        <w:t>mail o numeri telefonici per le comunicazioni informatiche, telefoniche, tramite sms o newsletter.</w:t>
      </w:r>
    </w:p>
    <w:p w14:paraId="5B01201E" w14:textId="77777777" w:rsidR="00E01C0F" w:rsidRDefault="00E01C0F" w:rsidP="00E04F2C">
      <w:pPr>
        <w:jc w:val="both"/>
        <w:rPr>
          <w:color w:val="000000" w:themeColor="text1"/>
          <w:lang w:val="it-IT"/>
        </w:rPr>
      </w:pPr>
    </w:p>
    <w:p w14:paraId="21D10FC7" w14:textId="58F6DBF1" w:rsidR="002308F0" w:rsidRDefault="002308F0" w:rsidP="002308F0">
      <w:pPr>
        <w:pStyle w:val="Listenabsatz"/>
        <w:numPr>
          <w:ilvl w:val="0"/>
          <w:numId w:val="6"/>
        </w:numPr>
        <w:jc w:val="both"/>
        <w:rPr>
          <w:b/>
          <w:bCs/>
          <w:color w:val="000000" w:themeColor="text1"/>
          <w:lang w:val="it-IT"/>
        </w:rPr>
      </w:pPr>
      <w:r w:rsidRPr="002308F0">
        <w:rPr>
          <w:b/>
          <w:bCs/>
          <w:color w:val="000000" w:themeColor="text1"/>
          <w:lang w:val="it-IT"/>
        </w:rPr>
        <w:t>PATRIMONIO E DOCUMENTAZIONE</w:t>
      </w:r>
    </w:p>
    <w:p w14:paraId="19F7143D" w14:textId="2DBC7BCD" w:rsidR="002308F0" w:rsidRDefault="002308F0" w:rsidP="002308F0">
      <w:pPr>
        <w:jc w:val="both"/>
        <w:rPr>
          <w:color w:val="000000" w:themeColor="text1"/>
          <w:lang w:val="it-IT"/>
        </w:rPr>
      </w:pPr>
      <w:r w:rsidRPr="002308F0">
        <w:rPr>
          <w:color w:val="000000" w:themeColor="text1"/>
          <w:lang w:val="it-IT"/>
        </w:rPr>
        <w:t>La biblioteca si impegna a:</w:t>
      </w:r>
    </w:p>
    <w:p w14:paraId="3F686BBD" w14:textId="6B5306D3" w:rsidR="002308F0" w:rsidRDefault="002308F0" w:rsidP="00C601DC">
      <w:pPr>
        <w:pStyle w:val="Listenabsatz"/>
        <w:numPr>
          <w:ilvl w:val="0"/>
          <w:numId w:val="4"/>
        </w:numPr>
        <w:jc w:val="both"/>
        <w:rPr>
          <w:color w:val="000000" w:themeColor="text1"/>
          <w:lang w:val="it-IT"/>
        </w:rPr>
      </w:pPr>
      <w:r>
        <w:rPr>
          <w:color w:val="000000" w:themeColor="text1"/>
          <w:lang w:val="it-IT"/>
        </w:rPr>
        <w:lastRenderedPageBreak/>
        <w:t>Rendere disponibile la consultazione sul sito: ubz-primo.hosted.exlibrisgroup.com che consente la ricerca di ogni documento posseduto sull’intero patrimonio;</w:t>
      </w:r>
    </w:p>
    <w:p w14:paraId="785FBE82" w14:textId="234F60EA" w:rsidR="002308F0" w:rsidRDefault="002308F0" w:rsidP="00C601DC">
      <w:pPr>
        <w:pStyle w:val="Listenabsatz"/>
        <w:numPr>
          <w:ilvl w:val="0"/>
          <w:numId w:val="4"/>
        </w:numPr>
        <w:jc w:val="both"/>
        <w:rPr>
          <w:color w:val="000000" w:themeColor="text1"/>
          <w:lang w:val="it-IT"/>
        </w:rPr>
      </w:pPr>
      <w:r>
        <w:rPr>
          <w:color w:val="000000" w:themeColor="text1"/>
          <w:lang w:val="it-IT"/>
        </w:rPr>
        <w:t>Aggiornare le proprie collezioni con nuove acquisizioni e con attività di revisione;</w:t>
      </w:r>
    </w:p>
    <w:p w14:paraId="512C4B3D" w14:textId="07FD211E" w:rsidR="002308F0" w:rsidRDefault="002308F0" w:rsidP="00C601DC">
      <w:pPr>
        <w:pStyle w:val="Listenabsatz"/>
        <w:numPr>
          <w:ilvl w:val="0"/>
          <w:numId w:val="4"/>
        </w:numPr>
        <w:jc w:val="both"/>
        <w:rPr>
          <w:color w:val="000000" w:themeColor="text1"/>
          <w:lang w:val="it-IT"/>
        </w:rPr>
      </w:pPr>
      <w:r>
        <w:rPr>
          <w:color w:val="000000" w:themeColor="text1"/>
          <w:lang w:val="it-IT"/>
        </w:rPr>
        <w:t xml:space="preserve">Seguire nell’implementazione delle collezioni i desiderata dell’utenza </w:t>
      </w:r>
    </w:p>
    <w:p w14:paraId="16AA15C4" w14:textId="42445A2C" w:rsidR="002308F0" w:rsidRDefault="002308F0" w:rsidP="00C601DC">
      <w:pPr>
        <w:pStyle w:val="Listenabsatz"/>
        <w:numPr>
          <w:ilvl w:val="0"/>
          <w:numId w:val="4"/>
        </w:numPr>
        <w:jc w:val="both"/>
        <w:rPr>
          <w:color w:val="000000" w:themeColor="text1"/>
          <w:lang w:val="it-IT"/>
        </w:rPr>
      </w:pPr>
      <w:r>
        <w:rPr>
          <w:color w:val="000000" w:themeColor="text1"/>
          <w:lang w:val="it-IT"/>
        </w:rPr>
        <w:t>Rispettare la politica di incremento del patrimonio, così come definita dalla “Carta delle collezioni” della propria struttura e di eventuali altre strutture con le quali ha attivato collaborazioni virtuose.</w:t>
      </w:r>
    </w:p>
    <w:p w14:paraId="2AE08897" w14:textId="02E4D4C3" w:rsidR="002308F0" w:rsidRDefault="002308F0" w:rsidP="002308F0">
      <w:pPr>
        <w:jc w:val="both"/>
        <w:rPr>
          <w:color w:val="000000" w:themeColor="text1"/>
          <w:lang w:val="it-IT"/>
        </w:rPr>
      </w:pPr>
    </w:p>
    <w:p w14:paraId="1FC2F065" w14:textId="3E8B841A" w:rsidR="002308F0" w:rsidRDefault="002308F0" w:rsidP="002308F0">
      <w:pPr>
        <w:jc w:val="both"/>
        <w:rPr>
          <w:color w:val="000000" w:themeColor="text1"/>
          <w:lang w:val="it-IT"/>
        </w:rPr>
      </w:pPr>
      <w:r>
        <w:rPr>
          <w:color w:val="000000" w:themeColor="text1"/>
          <w:lang w:val="it-IT"/>
        </w:rPr>
        <w:t xml:space="preserve">La biblioteca dell’Istituto Ladino </w:t>
      </w:r>
      <w:proofErr w:type="spellStart"/>
      <w:r>
        <w:rPr>
          <w:color w:val="000000" w:themeColor="text1"/>
          <w:lang w:val="it-IT"/>
        </w:rPr>
        <w:t>Micur</w:t>
      </w:r>
      <w:r w:rsidR="008A5804">
        <w:rPr>
          <w:color w:val="000000" w:themeColor="text1"/>
          <w:lang w:val="it-IT"/>
        </w:rPr>
        <w:t>á</w:t>
      </w:r>
      <w:proofErr w:type="spellEnd"/>
      <w:r>
        <w:rPr>
          <w:color w:val="000000" w:themeColor="text1"/>
          <w:lang w:val="it-IT"/>
        </w:rPr>
        <w:t xml:space="preserve"> de </w:t>
      </w:r>
      <w:proofErr w:type="spellStart"/>
      <w:r>
        <w:rPr>
          <w:color w:val="000000" w:themeColor="text1"/>
          <w:lang w:val="it-IT"/>
        </w:rPr>
        <w:t>Rü</w:t>
      </w:r>
      <w:proofErr w:type="spellEnd"/>
      <w:r>
        <w:rPr>
          <w:color w:val="000000" w:themeColor="text1"/>
          <w:lang w:val="it-IT"/>
        </w:rPr>
        <w:t xml:space="preserve"> si impegna a rilevare le richieste degli utenti e del personale interno e a </w:t>
      </w:r>
      <w:r w:rsidR="00E71263">
        <w:rPr>
          <w:color w:val="000000" w:themeColor="text1"/>
          <w:lang w:val="it-IT"/>
        </w:rPr>
        <w:t>evaderle secondo le politiche del patrimonio definite nella Carta delle Collezioni.</w:t>
      </w:r>
    </w:p>
    <w:p w14:paraId="4BA5FDC8" w14:textId="7F308728" w:rsidR="00E71263" w:rsidRDefault="00E71263" w:rsidP="002308F0">
      <w:pPr>
        <w:jc w:val="both"/>
        <w:rPr>
          <w:color w:val="000000" w:themeColor="text1"/>
          <w:lang w:val="it-IT"/>
        </w:rPr>
      </w:pPr>
      <w:r>
        <w:rPr>
          <w:color w:val="000000" w:themeColor="text1"/>
          <w:lang w:val="it-IT"/>
        </w:rPr>
        <w:t>L’incremento del patrimonio bibliografico avviene attraverso vari canali: librerie generaliste, librerie specialistiche, nonché librerie e mercati d’antiquariato</w:t>
      </w:r>
      <w:r w:rsidR="00E01C0F">
        <w:rPr>
          <w:color w:val="000000" w:themeColor="text1"/>
          <w:lang w:val="it-IT"/>
        </w:rPr>
        <w:t xml:space="preserve">. </w:t>
      </w:r>
      <w:r>
        <w:rPr>
          <w:color w:val="000000" w:themeColor="text1"/>
          <w:lang w:val="it-IT"/>
        </w:rPr>
        <w:t xml:space="preserve"> </w:t>
      </w:r>
      <w:r w:rsidR="00E01C0F">
        <w:rPr>
          <w:color w:val="000000" w:themeColor="text1"/>
          <w:lang w:val="it-IT"/>
        </w:rPr>
        <w:t>P</w:t>
      </w:r>
      <w:r>
        <w:rPr>
          <w:color w:val="000000" w:themeColor="text1"/>
          <w:lang w:val="it-IT"/>
        </w:rPr>
        <w:t xml:space="preserve">arte dei nuovi ingressi annui provengono da doni e scambi, quest’ultimi anche grazie all’attività editoriale dell’Istituto stesso. La scelta dei materiali librari è curata dalla bibliotecaria, valutando l’offerta del mercato editoriale italiano e straniero, il posseduto della </w:t>
      </w:r>
      <w:r w:rsidR="00FC3140">
        <w:rPr>
          <w:color w:val="000000" w:themeColor="text1"/>
          <w:lang w:val="it-IT"/>
        </w:rPr>
        <w:t>biblioteca</w:t>
      </w:r>
      <w:r>
        <w:rPr>
          <w:color w:val="000000" w:themeColor="text1"/>
          <w:lang w:val="it-IT"/>
        </w:rPr>
        <w:t>, la domanda degli utenti e de</w:t>
      </w:r>
      <w:r w:rsidR="0009488B">
        <w:rPr>
          <w:color w:val="000000" w:themeColor="text1"/>
          <w:lang w:val="it-IT"/>
        </w:rPr>
        <w:t>l</w:t>
      </w:r>
      <w:r>
        <w:rPr>
          <w:color w:val="000000" w:themeColor="text1"/>
          <w:lang w:val="it-IT"/>
        </w:rPr>
        <w:t xml:space="preserve"> personale interno.</w:t>
      </w:r>
    </w:p>
    <w:p w14:paraId="653804F6" w14:textId="3123383F" w:rsidR="00E71263" w:rsidRDefault="00E71263" w:rsidP="002308F0">
      <w:pPr>
        <w:jc w:val="both"/>
        <w:rPr>
          <w:color w:val="000000" w:themeColor="text1"/>
          <w:lang w:val="it-IT"/>
        </w:rPr>
      </w:pPr>
    </w:p>
    <w:p w14:paraId="2F318B6D" w14:textId="0A0A592E" w:rsidR="00E71263" w:rsidRDefault="00DE372C" w:rsidP="002308F0">
      <w:pPr>
        <w:jc w:val="both"/>
        <w:rPr>
          <w:color w:val="000000" w:themeColor="text1"/>
          <w:lang w:val="it-IT"/>
        </w:rPr>
      </w:pPr>
      <w:r>
        <w:rPr>
          <w:color w:val="000000" w:themeColor="text1"/>
          <w:lang w:val="it-IT"/>
        </w:rPr>
        <w:t>L’utente della biblioteca si impegna a:</w:t>
      </w:r>
    </w:p>
    <w:p w14:paraId="63A85135" w14:textId="359DD256" w:rsidR="00DE372C" w:rsidRDefault="00DE372C" w:rsidP="00DE372C">
      <w:pPr>
        <w:pStyle w:val="Listenabsatz"/>
        <w:numPr>
          <w:ilvl w:val="0"/>
          <w:numId w:val="4"/>
        </w:numPr>
        <w:jc w:val="both"/>
        <w:rPr>
          <w:color w:val="000000" w:themeColor="text1"/>
          <w:lang w:val="it-IT"/>
        </w:rPr>
      </w:pPr>
      <w:r>
        <w:rPr>
          <w:color w:val="000000" w:themeColor="text1"/>
          <w:lang w:val="it-IT"/>
        </w:rPr>
        <w:t>Segnalare attraverso apposita modulistica le acquisizioni desiderate e ritenute significative:</w:t>
      </w:r>
    </w:p>
    <w:p w14:paraId="029AECDC" w14:textId="0BC93967" w:rsidR="00DE372C" w:rsidRDefault="00DE372C" w:rsidP="00DE372C">
      <w:pPr>
        <w:pStyle w:val="Listenabsatz"/>
        <w:numPr>
          <w:ilvl w:val="0"/>
          <w:numId w:val="4"/>
        </w:numPr>
        <w:jc w:val="both"/>
        <w:rPr>
          <w:color w:val="000000" w:themeColor="text1"/>
          <w:lang w:val="it-IT"/>
        </w:rPr>
      </w:pPr>
      <w:r>
        <w:rPr>
          <w:color w:val="000000" w:themeColor="text1"/>
          <w:lang w:val="it-IT"/>
        </w:rPr>
        <w:t>Favorire l’arricchimento del patrimonio attraverso donazioni qualora in sua disponibilità;</w:t>
      </w:r>
    </w:p>
    <w:p w14:paraId="41ABD306" w14:textId="344E2ADA" w:rsidR="00DE372C" w:rsidRDefault="00DE372C" w:rsidP="00DE372C">
      <w:pPr>
        <w:pStyle w:val="Listenabsatz"/>
        <w:numPr>
          <w:ilvl w:val="0"/>
          <w:numId w:val="4"/>
        </w:numPr>
        <w:jc w:val="both"/>
        <w:rPr>
          <w:color w:val="000000" w:themeColor="text1"/>
          <w:lang w:val="it-IT"/>
        </w:rPr>
      </w:pPr>
      <w:r>
        <w:rPr>
          <w:color w:val="000000" w:themeColor="text1"/>
          <w:lang w:val="it-IT"/>
        </w:rPr>
        <w:t>Rispettare le motivate decisioni del personale qualificato in merito alle proprie segnalazioni e donazioni.</w:t>
      </w:r>
    </w:p>
    <w:p w14:paraId="35CEC024" w14:textId="46F3B9EA" w:rsidR="00DE372C" w:rsidRDefault="00DE372C" w:rsidP="00DE372C">
      <w:pPr>
        <w:jc w:val="both"/>
        <w:rPr>
          <w:color w:val="000000" w:themeColor="text1"/>
          <w:lang w:val="it-IT"/>
        </w:rPr>
      </w:pPr>
    </w:p>
    <w:p w14:paraId="0F302339" w14:textId="67F5155F" w:rsidR="00DE372C" w:rsidRDefault="00DE372C" w:rsidP="006E3F74">
      <w:pPr>
        <w:pStyle w:val="Listenabsatz"/>
        <w:numPr>
          <w:ilvl w:val="0"/>
          <w:numId w:val="6"/>
        </w:numPr>
        <w:jc w:val="both"/>
        <w:rPr>
          <w:b/>
          <w:bCs/>
          <w:color w:val="000000" w:themeColor="text1"/>
          <w:lang w:val="it-IT"/>
        </w:rPr>
      </w:pPr>
      <w:r w:rsidRPr="00DE372C">
        <w:rPr>
          <w:b/>
          <w:bCs/>
          <w:color w:val="000000" w:themeColor="text1"/>
          <w:lang w:val="it-IT"/>
        </w:rPr>
        <w:t>CONSULTAZIONE ON LINE DEL CATALOGO E NAVIGAZIONE INTERNET</w:t>
      </w:r>
    </w:p>
    <w:p w14:paraId="04E44AB9" w14:textId="7B17EA64" w:rsidR="00E052CA" w:rsidRDefault="00E052CA" w:rsidP="00E052CA">
      <w:pPr>
        <w:jc w:val="both"/>
        <w:rPr>
          <w:color w:val="000000" w:themeColor="text1"/>
          <w:lang w:val="it-IT"/>
        </w:rPr>
      </w:pPr>
      <w:r>
        <w:rPr>
          <w:color w:val="000000" w:themeColor="text1"/>
          <w:lang w:val="it-IT"/>
        </w:rPr>
        <w:t>La biblioteca si impegna, per quanto di competenza, a garantire efficaci collegamenti internet per la consultazione del catalogo e a favorire la diffusione del sistema wi</w:t>
      </w:r>
      <w:r w:rsidR="008A5804">
        <w:rPr>
          <w:color w:val="000000" w:themeColor="text1"/>
          <w:lang w:val="it-IT"/>
        </w:rPr>
        <w:t>-</w:t>
      </w:r>
      <w:r>
        <w:rPr>
          <w:color w:val="000000" w:themeColor="text1"/>
          <w:lang w:val="it-IT"/>
        </w:rPr>
        <w:t>fi.</w:t>
      </w:r>
    </w:p>
    <w:p w14:paraId="37588365" w14:textId="59B59D1F" w:rsidR="00E052CA" w:rsidRDefault="00E052CA" w:rsidP="00E052CA">
      <w:pPr>
        <w:jc w:val="both"/>
        <w:rPr>
          <w:color w:val="000000" w:themeColor="text1"/>
          <w:lang w:val="it-IT"/>
        </w:rPr>
      </w:pPr>
    </w:p>
    <w:p w14:paraId="27598987" w14:textId="034D2A9B" w:rsidR="00E052CA" w:rsidRDefault="00E052CA" w:rsidP="00E052CA">
      <w:pPr>
        <w:jc w:val="both"/>
        <w:rPr>
          <w:color w:val="000000" w:themeColor="text1"/>
          <w:lang w:val="it-IT"/>
        </w:rPr>
      </w:pPr>
      <w:r>
        <w:rPr>
          <w:color w:val="000000" w:themeColor="text1"/>
          <w:lang w:val="it-IT"/>
        </w:rPr>
        <w:t>La biblioteca mette a disposizione due postazioni per la navigazione internet per la consultazione del catalogo e per attività di ricerca.</w:t>
      </w:r>
    </w:p>
    <w:p w14:paraId="42682346" w14:textId="301DF94B" w:rsidR="00E052CA" w:rsidRDefault="00E052CA" w:rsidP="00E052CA">
      <w:pPr>
        <w:jc w:val="both"/>
        <w:rPr>
          <w:color w:val="000000" w:themeColor="text1"/>
          <w:lang w:val="it-IT"/>
        </w:rPr>
      </w:pPr>
    </w:p>
    <w:p w14:paraId="08F179F5" w14:textId="3FE75BD6" w:rsidR="00E052CA" w:rsidRDefault="00E052CA" w:rsidP="00E052CA">
      <w:pPr>
        <w:jc w:val="both"/>
        <w:rPr>
          <w:color w:val="000000" w:themeColor="text1"/>
          <w:lang w:val="it-IT"/>
        </w:rPr>
      </w:pPr>
      <w:r>
        <w:rPr>
          <w:color w:val="000000" w:themeColor="text1"/>
          <w:lang w:val="it-IT"/>
        </w:rPr>
        <w:t>L’utente della biblioteca si impegna ad utilizzare le postazioni internet messe a disposizione senza arrecare danno alla strumentazione e senza pregiudicarne l’utilizzo da parte di altri utenti.</w:t>
      </w:r>
    </w:p>
    <w:p w14:paraId="29BB0573" w14:textId="06CCC50D" w:rsidR="00E052CA" w:rsidRDefault="00E052CA" w:rsidP="00E052CA">
      <w:pPr>
        <w:jc w:val="both"/>
        <w:rPr>
          <w:color w:val="000000" w:themeColor="text1"/>
          <w:lang w:val="it-IT"/>
        </w:rPr>
      </w:pPr>
    </w:p>
    <w:p w14:paraId="78B04701" w14:textId="3A21A84B" w:rsidR="00E052CA" w:rsidRDefault="00E052CA" w:rsidP="001147EB">
      <w:pPr>
        <w:pStyle w:val="Listenabsatz"/>
        <w:numPr>
          <w:ilvl w:val="0"/>
          <w:numId w:val="6"/>
        </w:numPr>
        <w:jc w:val="both"/>
        <w:rPr>
          <w:b/>
          <w:bCs/>
          <w:color w:val="000000" w:themeColor="text1"/>
          <w:lang w:val="it-IT"/>
        </w:rPr>
      </w:pPr>
      <w:r w:rsidRPr="00E052CA">
        <w:rPr>
          <w:b/>
          <w:bCs/>
          <w:color w:val="000000" w:themeColor="text1"/>
          <w:lang w:val="it-IT"/>
        </w:rPr>
        <w:t>INIZIATIVE</w:t>
      </w:r>
    </w:p>
    <w:p w14:paraId="3842186B" w14:textId="0934933A" w:rsidR="00E052CA" w:rsidRDefault="00347DE3" w:rsidP="00347DE3">
      <w:pPr>
        <w:jc w:val="both"/>
        <w:rPr>
          <w:color w:val="000000" w:themeColor="text1"/>
          <w:lang w:val="it-IT"/>
        </w:rPr>
      </w:pPr>
      <w:r>
        <w:rPr>
          <w:color w:val="000000" w:themeColor="text1"/>
          <w:lang w:val="it-IT"/>
        </w:rPr>
        <w:t>La biblioteca si impegna a proporre iniziative culturali anche sulla base delle richieste dell’utenza e a favorire l’integrazione nella propria offerta, di attività proposte e/o organizzate da gruppi informali e del volontariato atti</w:t>
      </w:r>
      <w:r w:rsidR="008A5804">
        <w:rPr>
          <w:color w:val="000000" w:themeColor="text1"/>
          <w:lang w:val="it-IT"/>
        </w:rPr>
        <w:t>vo</w:t>
      </w:r>
      <w:r>
        <w:rPr>
          <w:color w:val="000000" w:themeColor="text1"/>
          <w:lang w:val="it-IT"/>
        </w:rPr>
        <w:t xml:space="preserve"> sul territorio.</w:t>
      </w:r>
    </w:p>
    <w:p w14:paraId="4A4DE546" w14:textId="29617CA8" w:rsidR="00347DE3" w:rsidRDefault="00347DE3" w:rsidP="00347DE3">
      <w:pPr>
        <w:jc w:val="both"/>
        <w:rPr>
          <w:color w:val="000000" w:themeColor="text1"/>
          <w:lang w:val="it-IT"/>
        </w:rPr>
      </w:pPr>
    </w:p>
    <w:p w14:paraId="1BF804C9" w14:textId="4EB9AC40" w:rsidR="00347DE3" w:rsidRDefault="00347DE3" w:rsidP="00347DE3">
      <w:pPr>
        <w:jc w:val="both"/>
        <w:rPr>
          <w:color w:val="000000" w:themeColor="text1"/>
          <w:lang w:val="it-IT"/>
        </w:rPr>
      </w:pPr>
      <w:r>
        <w:rPr>
          <w:color w:val="000000" w:themeColor="text1"/>
          <w:lang w:val="it-IT"/>
        </w:rPr>
        <w:t xml:space="preserve">L’Istituto Ladino </w:t>
      </w:r>
      <w:r w:rsidR="00AA5362">
        <w:rPr>
          <w:color w:val="000000" w:themeColor="text1"/>
          <w:lang w:val="it-IT"/>
        </w:rPr>
        <w:t xml:space="preserve">di cui la biblioteca </w:t>
      </w:r>
      <w:r>
        <w:rPr>
          <w:color w:val="000000" w:themeColor="text1"/>
          <w:lang w:val="it-IT"/>
        </w:rPr>
        <w:t>fa parte, propone varie iniziative culturali (es. mostre</w:t>
      </w:r>
      <w:r w:rsidR="00AA5362">
        <w:rPr>
          <w:color w:val="000000" w:themeColor="text1"/>
          <w:lang w:val="it-IT"/>
        </w:rPr>
        <w:t xml:space="preserve">, presentazioni di libri, convegni, ecc.). La biblioteca svolge un ruolo di consulenza e supporto all’attività scientifica e didattica per la loro realizzazione, offrendo rassegne e selezioni bibliografiche dei propri materiali inerenti </w:t>
      </w:r>
      <w:proofErr w:type="gramStart"/>
      <w:r w:rsidR="00AA5362">
        <w:rPr>
          <w:color w:val="000000" w:themeColor="text1"/>
          <w:lang w:val="it-IT"/>
        </w:rPr>
        <w:t>i</w:t>
      </w:r>
      <w:proofErr w:type="gramEnd"/>
      <w:r w:rsidR="00AA5362">
        <w:rPr>
          <w:color w:val="000000" w:themeColor="text1"/>
          <w:lang w:val="it-IT"/>
        </w:rPr>
        <w:t xml:space="preserve"> temi degli eventi e delle iniziative proposte in Istituto.</w:t>
      </w:r>
    </w:p>
    <w:p w14:paraId="768EFBEC" w14:textId="6663910E" w:rsidR="00AA5362" w:rsidRDefault="00AA5362" w:rsidP="00347DE3">
      <w:pPr>
        <w:jc w:val="both"/>
        <w:rPr>
          <w:color w:val="000000" w:themeColor="text1"/>
          <w:lang w:val="it-IT"/>
        </w:rPr>
      </w:pPr>
    </w:p>
    <w:p w14:paraId="14C0BDE6" w14:textId="386B262A" w:rsidR="00AA5362" w:rsidRDefault="00AA5362" w:rsidP="00347DE3">
      <w:pPr>
        <w:jc w:val="both"/>
        <w:rPr>
          <w:color w:val="000000" w:themeColor="text1"/>
          <w:lang w:val="it-IT"/>
        </w:rPr>
      </w:pPr>
      <w:r>
        <w:rPr>
          <w:color w:val="000000" w:themeColor="text1"/>
          <w:lang w:val="it-IT"/>
        </w:rPr>
        <w:t>L’utente della biblioteca, fruitore delle iniziative proposte, si impegna a non ostacolare il corretto svolgimento delle iniziative stesse, adottando comportamenti idonei e rispettosi degli altri utenti. Si impegna inoltre ad esprimere, ove richiesto e con le modalità previste, la valutazione di gradimento dell’iniziativa stessa. L’utente della biblioteca, agente di iniziative, si impegna a concordare tempi e modalità di realizzazione con i responsabili della biblioteca tali da non creare disagio alla gestione ordinaria o all’utenza.</w:t>
      </w:r>
    </w:p>
    <w:p w14:paraId="1FDF82FE" w14:textId="5CB11CEB" w:rsidR="00AA5362" w:rsidRDefault="00AA5362" w:rsidP="00347DE3">
      <w:pPr>
        <w:jc w:val="both"/>
        <w:rPr>
          <w:color w:val="000000" w:themeColor="text1"/>
          <w:lang w:val="it-IT"/>
        </w:rPr>
      </w:pPr>
    </w:p>
    <w:p w14:paraId="11AF4AA0" w14:textId="0D0DB859" w:rsidR="00AA5362" w:rsidRDefault="00AA5362" w:rsidP="001147EB">
      <w:pPr>
        <w:pStyle w:val="Listenabsatz"/>
        <w:numPr>
          <w:ilvl w:val="0"/>
          <w:numId w:val="6"/>
        </w:numPr>
        <w:jc w:val="both"/>
        <w:rPr>
          <w:b/>
          <w:bCs/>
          <w:color w:val="000000" w:themeColor="text1"/>
          <w:lang w:val="it-IT"/>
        </w:rPr>
      </w:pPr>
      <w:r w:rsidRPr="00AA5362">
        <w:rPr>
          <w:b/>
          <w:bCs/>
          <w:color w:val="000000" w:themeColor="text1"/>
          <w:lang w:val="it-IT"/>
        </w:rPr>
        <w:t xml:space="preserve"> ATTIVITA’ DI RILEVAZIONE DELLA SODDISFAZIONE DEGLI UTENTI</w:t>
      </w:r>
    </w:p>
    <w:p w14:paraId="39DAE059" w14:textId="31C2B1AB" w:rsidR="00AA5362" w:rsidRDefault="00AA5362" w:rsidP="00347DE3">
      <w:pPr>
        <w:jc w:val="both"/>
        <w:rPr>
          <w:color w:val="000000" w:themeColor="text1"/>
          <w:lang w:val="it-IT"/>
        </w:rPr>
      </w:pPr>
      <w:r w:rsidRPr="00AA5362">
        <w:rPr>
          <w:color w:val="000000" w:themeColor="text1"/>
          <w:lang w:val="it-IT"/>
        </w:rPr>
        <w:t>La biblioteca</w:t>
      </w:r>
      <w:r>
        <w:rPr>
          <w:color w:val="000000" w:themeColor="text1"/>
          <w:lang w:val="it-IT"/>
        </w:rPr>
        <w:t xml:space="preserve"> si impegna a rilevare periodicamente il grado di soddisfazione degli utenti in merito ai servizi offerti e a raccogliere con modalità opportune indicazioni e osservazioni utili al miglioramento del servizio, dell’organizzazione e delle attività della biblioteca.</w:t>
      </w:r>
    </w:p>
    <w:p w14:paraId="1526CB9C" w14:textId="0C5DD506" w:rsidR="00AA5362" w:rsidRDefault="00AA5362" w:rsidP="00347DE3">
      <w:pPr>
        <w:jc w:val="both"/>
        <w:rPr>
          <w:color w:val="000000" w:themeColor="text1"/>
          <w:lang w:val="it-IT"/>
        </w:rPr>
      </w:pPr>
    </w:p>
    <w:p w14:paraId="06C2073F" w14:textId="03BC7D7B" w:rsidR="00AA5362" w:rsidRDefault="00AA5362" w:rsidP="00347DE3">
      <w:pPr>
        <w:jc w:val="both"/>
        <w:rPr>
          <w:color w:val="000000" w:themeColor="text1"/>
          <w:lang w:val="it-IT"/>
        </w:rPr>
      </w:pPr>
      <w:r>
        <w:rPr>
          <w:color w:val="000000" w:themeColor="text1"/>
          <w:lang w:val="it-IT"/>
        </w:rPr>
        <w:t>La biblioteca si impegna a dare ascolto alla propria utenza e a rilevare periodicamente tramite un questionario la soddisfazione dei propri utenti.</w:t>
      </w:r>
    </w:p>
    <w:p w14:paraId="7126890F" w14:textId="6E64F92F" w:rsidR="00AA5362" w:rsidRDefault="00AA5362" w:rsidP="00347DE3">
      <w:pPr>
        <w:jc w:val="both"/>
        <w:rPr>
          <w:color w:val="000000" w:themeColor="text1"/>
          <w:lang w:val="it-IT"/>
        </w:rPr>
      </w:pPr>
    </w:p>
    <w:p w14:paraId="32B88047" w14:textId="53A167F3" w:rsidR="00AA5362" w:rsidRDefault="00AA5362" w:rsidP="00347DE3">
      <w:pPr>
        <w:jc w:val="both"/>
        <w:rPr>
          <w:color w:val="000000" w:themeColor="text1"/>
          <w:lang w:val="it-IT"/>
        </w:rPr>
      </w:pPr>
      <w:r>
        <w:rPr>
          <w:color w:val="000000" w:themeColor="text1"/>
          <w:lang w:val="it-IT"/>
        </w:rPr>
        <w:t>L’utente della biblioteca si impegna a partecipare alle iniziative di rilevazione con spirito collaborativo, nella consapevolezza che il suo contributo favorisce il miglioramento del servizio all’utenza.</w:t>
      </w:r>
    </w:p>
    <w:p w14:paraId="721DB795" w14:textId="7918B4F4" w:rsidR="00AA5362" w:rsidRDefault="00AA5362" w:rsidP="00347DE3">
      <w:pPr>
        <w:jc w:val="both"/>
        <w:rPr>
          <w:color w:val="000000" w:themeColor="text1"/>
          <w:lang w:val="it-IT"/>
        </w:rPr>
      </w:pPr>
    </w:p>
    <w:p w14:paraId="43E2EF26" w14:textId="77777777" w:rsidR="00AA5362" w:rsidRDefault="00AA5362" w:rsidP="00347DE3">
      <w:pPr>
        <w:jc w:val="both"/>
        <w:rPr>
          <w:color w:val="000000" w:themeColor="text1"/>
          <w:lang w:val="it-IT"/>
        </w:rPr>
      </w:pPr>
    </w:p>
    <w:p w14:paraId="297CC5CD" w14:textId="32BD1992" w:rsidR="00AA5362" w:rsidRDefault="00AA5362" w:rsidP="00347DE3">
      <w:pPr>
        <w:jc w:val="both"/>
        <w:rPr>
          <w:color w:val="000000" w:themeColor="text1"/>
          <w:lang w:val="it-IT"/>
        </w:rPr>
      </w:pPr>
    </w:p>
    <w:p w14:paraId="1B8AD68D" w14:textId="0C7CBF10" w:rsidR="00AA5362" w:rsidRDefault="00AA5362" w:rsidP="00347DE3">
      <w:pPr>
        <w:jc w:val="both"/>
        <w:rPr>
          <w:b/>
          <w:bCs/>
          <w:color w:val="000000" w:themeColor="text1"/>
          <w:lang w:val="it-IT"/>
        </w:rPr>
      </w:pPr>
      <w:r w:rsidRPr="00AA5362">
        <w:rPr>
          <w:b/>
          <w:bCs/>
          <w:color w:val="000000" w:themeColor="text1"/>
          <w:lang w:val="it-IT"/>
        </w:rPr>
        <w:t>VALIDITA’ DELLA CARTA DEI SERVIZI</w:t>
      </w:r>
    </w:p>
    <w:p w14:paraId="28BA7E9D" w14:textId="1598278B" w:rsidR="00AA5362" w:rsidRDefault="00AA5362" w:rsidP="00347DE3">
      <w:pPr>
        <w:jc w:val="both"/>
        <w:rPr>
          <w:b/>
          <w:bCs/>
          <w:color w:val="000000" w:themeColor="text1"/>
          <w:lang w:val="it-IT"/>
        </w:rPr>
      </w:pPr>
    </w:p>
    <w:p w14:paraId="0931B3E9" w14:textId="0BC50340" w:rsidR="00AA5362" w:rsidRDefault="00AA5362" w:rsidP="00347DE3">
      <w:pPr>
        <w:jc w:val="both"/>
        <w:rPr>
          <w:color w:val="000000" w:themeColor="text1"/>
          <w:lang w:val="it-IT"/>
        </w:rPr>
      </w:pPr>
      <w:r w:rsidRPr="00EB3078">
        <w:rPr>
          <w:color w:val="000000" w:themeColor="text1"/>
          <w:lang w:val="it-IT"/>
        </w:rPr>
        <w:t>La biblioteca si impegna</w:t>
      </w:r>
      <w:r w:rsidR="00EB3078">
        <w:rPr>
          <w:color w:val="000000" w:themeColor="text1"/>
          <w:lang w:val="it-IT"/>
        </w:rPr>
        <w:t xml:space="preserve"> ad aggiornare la Carta dei Servizi per la parte di specifica competenza ogni qualvolta vengano aggiunti o modificati i servizi previsti.</w:t>
      </w:r>
    </w:p>
    <w:p w14:paraId="201A76C8" w14:textId="324BA9E7" w:rsidR="00EB3078" w:rsidRDefault="00EB3078" w:rsidP="00347DE3">
      <w:pPr>
        <w:jc w:val="both"/>
        <w:rPr>
          <w:color w:val="000000" w:themeColor="text1"/>
          <w:lang w:val="it-IT"/>
        </w:rPr>
      </w:pPr>
    </w:p>
    <w:p w14:paraId="7BF0C293" w14:textId="5E6570E5" w:rsidR="00EB3078" w:rsidRDefault="00EB3078" w:rsidP="00347DE3">
      <w:pPr>
        <w:jc w:val="both"/>
        <w:rPr>
          <w:color w:val="FF0000"/>
          <w:lang w:val="it-IT"/>
        </w:rPr>
      </w:pPr>
    </w:p>
    <w:p w14:paraId="74A8E5D1" w14:textId="6EBA3C5B" w:rsidR="00EB3078" w:rsidRDefault="00EB3078" w:rsidP="00347DE3">
      <w:pPr>
        <w:jc w:val="both"/>
        <w:rPr>
          <w:b/>
          <w:bCs/>
          <w:color w:val="000000" w:themeColor="text1"/>
          <w:lang w:val="it-IT"/>
        </w:rPr>
      </w:pPr>
      <w:r w:rsidRPr="00EB3078">
        <w:rPr>
          <w:b/>
          <w:bCs/>
          <w:color w:val="000000" w:themeColor="text1"/>
          <w:lang w:val="it-IT"/>
        </w:rPr>
        <w:t>ENTRATA IN VIGORE DELLA PRESENTE CARTA DEI SERVIZI</w:t>
      </w:r>
    </w:p>
    <w:p w14:paraId="79AA5B2D" w14:textId="1778D1C0" w:rsidR="00EB3078" w:rsidRDefault="00EB3078" w:rsidP="00347DE3">
      <w:pPr>
        <w:jc w:val="both"/>
        <w:rPr>
          <w:b/>
          <w:bCs/>
          <w:color w:val="000000" w:themeColor="text1"/>
          <w:lang w:val="it-IT"/>
        </w:rPr>
      </w:pPr>
    </w:p>
    <w:p w14:paraId="111364BB" w14:textId="74ED4D41" w:rsidR="00EB3078" w:rsidRPr="006161F8" w:rsidRDefault="00EB3078" w:rsidP="00347DE3">
      <w:pPr>
        <w:jc w:val="both"/>
        <w:rPr>
          <w:color w:val="000000" w:themeColor="text1"/>
          <w:lang w:val="it-IT"/>
        </w:rPr>
      </w:pPr>
      <w:r w:rsidRPr="006161F8">
        <w:rPr>
          <w:color w:val="000000" w:themeColor="text1"/>
          <w:lang w:val="it-IT"/>
        </w:rPr>
        <w:t xml:space="preserve">La presente Carta dei Servizi entra in vigore a partire da </w:t>
      </w:r>
      <w:r w:rsidR="00726261">
        <w:rPr>
          <w:color w:val="000000" w:themeColor="text1"/>
          <w:lang w:val="it-IT"/>
        </w:rPr>
        <w:t>settembre 2025.</w:t>
      </w:r>
    </w:p>
    <w:p w14:paraId="27F50D7C" w14:textId="77777777" w:rsidR="0058001B" w:rsidRDefault="0058001B" w:rsidP="002308F0">
      <w:pPr>
        <w:jc w:val="both"/>
        <w:rPr>
          <w:b/>
          <w:bCs/>
          <w:color w:val="000000" w:themeColor="text1"/>
          <w:lang w:val="it-IT"/>
        </w:rPr>
      </w:pPr>
    </w:p>
    <w:sectPr w:rsidR="005800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B5EF3"/>
    <w:multiLevelType w:val="hybridMultilevel"/>
    <w:tmpl w:val="821602D4"/>
    <w:lvl w:ilvl="0" w:tplc="0A9AF85C">
      <w:start w:val="1"/>
      <w:numFmt w:val="decimal"/>
      <w:lvlText w:val="%1."/>
      <w:lvlJc w:val="left"/>
      <w:pPr>
        <w:ind w:left="502"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 w15:restartNumberingAfterBreak="0">
    <w:nsid w:val="2CB26B18"/>
    <w:multiLevelType w:val="hybridMultilevel"/>
    <w:tmpl w:val="ED80CAF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D6826EA"/>
    <w:multiLevelType w:val="hybridMultilevel"/>
    <w:tmpl w:val="C5201702"/>
    <w:lvl w:ilvl="0" w:tplc="FD485CD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441558C"/>
    <w:multiLevelType w:val="hybridMultilevel"/>
    <w:tmpl w:val="EF9239DE"/>
    <w:lvl w:ilvl="0" w:tplc="0F1055E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0C80B63"/>
    <w:multiLevelType w:val="hybridMultilevel"/>
    <w:tmpl w:val="41BEA072"/>
    <w:lvl w:ilvl="0" w:tplc="47107C8A">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A4B14DD"/>
    <w:multiLevelType w:val="hybridMultilevel"/>
    <w:tmpl w:val="D5140736"/>
    <w:lvl w:ilvl="0" w:tplc="BD9692B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D5B528C"/>
    <w:multiLevelType w:val="hybridMultilevel"/>
    <w:tmpl w:val="821602D4"/>
    <w:lvl w:ilvl="0" w:tplc="0A9AF85C">
      <w:start w:val="1"/>
      <w:numFmt w:val="decimal"/>
      <w:lvlText w:val="%1."/>
      <w:lvlJc w:val="left"/>
      <w:pPr>
        <w:ind w:left="502"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num w:numId="1" w16cid:durableId="1902788600">
    <w:abstractNumId w:val="3"/>
  </w:num>
  <w:num w:numId="2" w16cid:durableId="469596923">
    <w:abstractNumId w:val="2"/>
  </w:num>
  <w:num w:numId="3" w16cid:durableId="2069760113">
    <w:abstractNumId w:val="1"/>
  </w:num>
  <w:num w:numId="4" w16cid:durableId="1955936718">
    <w:abstractNumId w:val="5"/>
  </w:num>
  <w:num w:numId="5" w16cid:durableId="828789827">
    <w:abstractNumId w:val="4"/>
  </w:num>
  <w:num w:numId="6" w16cid:durableId="397673535">
    <w:abstractNumId w:val="6"/>
  </w:num>
  <w:num w:numId="7" w16cid:durableId="708912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989"/>
    <w:rsid w:val="00016C29"/>
    <w:rsid w:val="00042376"/>
    <w:rsid w:val="00074BF1"/>
    <w:rsid w:val="0009488B"/>
    <w:rsid w:val="000C1D57"/>
    <w:rsid w:val="001147EB"/>
    <w:rsid w:val="00153A82"/>
    <w:rsid w:val="00176A07"/>
    <w:rsid w:val="001B5743"/>
    <w:rsid w:val="001C7EA7"/>
    <w:rsid w:val="001D0E24"/>
    <w:rsid w:val="001D47DF"/>
    <w:rsid w:val="00222DA9"/>
    <w:rsid w:val="002308F0"/>
    <w:rsid w:val="00246BF7"/>
    <w:rsid w:val="00275D66"/>
    <w:rsid w:val="002844F9"/>
    <w:rsid w:val="002B0D0B"/>
    <w:rsid w:val="00333D31"/>
    <w:rsid w:val="00334208"/>
    <w:rsid w:val="00342373"/>
    <w:rsid w:val="00347DE3"/>
    <w:rsid w:val="00371CCA"/>
    <w:rsid w:val="00375D36"/>
    <w:rsid w:val="003C753F"/>
    <w:rsid w:val="003D64E1"/>
    <w:rsid w:val="00406455"/>
    <w:rsid w:val="00406D4A"/>
    <w:rsid w:val="00426CCC"/>
    <w:rsid w:val="004834E7"/>
    <w:rsid w:val="004A36DC"/>
    <w:rsid w:val="004C256F"/>
    <w:rsid w:val="004D3460"/>
    <w:rsid w:val="004D784B"/>
    <w:rsid w:val="005002D7"/>
    <w:rsid w:val="0058001B"/>
    <w:rsid w:val="005A1547"/>
    <w:rsid w:val="00605CB8"/>
    <w:rsid w:val="0061611F"/>
    <w:rsid w:val="006161F8"/>
    <w:rsid w:val="00634731"/>
    <w:rsid w:val="00662AE4"/>
    <w:rsid w:val="006A1788"/>
    <w:rsid w:val="006D06BB"/>
    <w:rsid w:val="006D2378"/>
    <w:rsid w:val="006E3F74"/>
    <w:rsid w:val="00714FF9"/>
    <w:rsid w:val="00726261"/>
    <w:rsid w:val="007360A5"/>
    <w:rsid w:val="00736A46"/>
    <w:rsid w:val="00740151"/>
    <w:rsid w:val="00760E7D"/>
    <w:rsid w:val="007C369D"/>
    <w:rsid w:val="007F3613"/>
    <w:rsid w:val="0081715F"/>
    <w:rsid w:val="00866C25"/>
    <w:rsid w:val="008A0125"/>
    <w:rsid w:val="008A5804"/>
    <w:rsid w:val="008A789E"/>
    <w:rsid w:val="008B354D"/>
    <w:rsid w:val="008D14B2"/>
    <w:rsid w:val="008D3837"/>
    <w:rsid w:val="008D46AB"/>
    <w:rsid w:val="008F0964"/>
    <w:rsid w:val="00914FDC"/>
    <w:rsid w:val="009260D6"/>
    <w:rsid w:val="00954F94"/>
    <w:rsid w:val="00955D37"/>
    <w:rsid w:val="00960599"/>
    <w:rsid w:val="00963828"/>
    <w:rsid w:val="009978D4"/>
    <w:rsid w:val="009C34BC"/>
    <w:rsid w:val="009E5621"/>
    <w:rsid w:val="009E602E"/>
    <w:rsid w:val="009E6C4B"/>
    <w:rsid w:val="00A15B29"/>
    <w:rsid w:val="00A21F82"/>
    <w:rsid w:val="00A453C8"/>
    <w:rsid w:val="00A52A52"/>
    <w:rsid w:val="00A55151"/>
    <w:rsid w:val="00A70402"/>
    <w:rsid w:val="00A73411"/>
    <w:rsid w:val="00AA5362"/>
    <w:rsid w:val="00AF3C22"/>
    <w:rsid w:val="00B2751C"/>
    <w:rsid w:val="00B46385"/>
    <w:rsid w:val="00B74C42"/>
    <w:rsid w:val="00B77DA0"/>
    <w:rsid w:val="00BA2144"/>
    <w:rsid w:val="00BD3EC5"/>
    <w:rsid w:val="00BD424D"/>
    <w:rsid w:val="00BE3D32"/>
    <w:rsid w:val="00C0274A"/>
    <w:rsid w:val="00C048C7"/>
    <w:rsid w:val="00C53B43"/>
    <w:rsid w:val="00C559D3"/>
    <w:rsid w:val="00C601DC"/>
    <w:rsid w:val="00C62989"/>
    <w:rsid w:val="00C73D11"/>
    <w:rsid w:val="00CD570E"/>
    <w:rsid w:val="00CD6D55"/>
    <w:rsid w:val="00D07A4E"/>
    <w:rsid w:val="00D26B6D"/>
    <w:rsid w:val="00D5502A"/>
    <w:rsid w:val="00D63B1C"/>
    <w:rsid w:val="00D879B5"/>
    <w:rsid w:val="00DA3205"/>
    <w:rsid w:val="00DE372C"/>
    <w:rsid w:val="00E01C0F"/>
    <w:rsid w:val="00E04F2C"/>
    <w:rsid w:val="00E052CA"/>
    <w:rsid w:val="00E0591C"/>
    <w:rsid w:val="00E501D0"/>
    <w:rsid w:val="00E71263"/>
    <w:rsid w:val="00EA247F"/>
    <w:rsid w:val="00EB3078"/>
    <w:rsid w:val="00F51398"/>
    <w:rsid w:val="00F7470E"/>
    <w:rsid w:val="00F97997"/>
    <w:rsid w:val="00FC3140"/>
    <w:rsid w:val="00FC7813"/>
  </w:rsids>
  <m:mathPr>
    <m:mathFont m:val="Cambria Math"/>
    <m:brkBin m:val="before"/>
    <m:brkBinSub m:val="--"/>
    <m:smallFrac m:val="0"/>
    <m:dispDef/>
    <m:lMargin m:val="0"/>
    <m:rMargin m:val="0"/>
    <m:defJc m:val="centerGroup"/>
    <m:wrapIndent m:val="1440"/>
    <m:intLim m:val="subSup"/>
    <m:naryLim m:val="undOvr"/>
  </m:mathPr>
  <w:themeFontLang w:val="de-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9C4CC"/>
  <w15:chartTrackingRefBased/>
  <w15:docId w15:val="{853B2C3D-9D82-CE46-A4C7-117387617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E6C4B"/>
    <w:pPr>
      <w:ind w:left="720"/>
      <w:contextualSpacing/>
    </w:pPr>
  </w:style>
  <w:style w:type="character" w:styleId="Hyperlink">
    <w:name w:val="Hyperlink"/>
    <w:basedOn w:val="Absatz-Standardschriftart"/>
    <w:uiPriority w:val="99"/>
    <w:unhideWhenUsed/>
    <w:rsid w:val="00042376"/>
    <w:rPr>
      <w:color w:val="0563C1" w:themeColor="hyperlink"/>
      <w:u w:val="single"/>
    </w:rPr>
  </w:style>
  <w:style w:type="character" w:styleId="NichtaufgelsteErwhnung">
    <w:name w:val="Unresolved Mention"/>
    <w:basedOn w:val="Absatz-Standardschriftart"/>
    <w:uiPriority w:val="99"/>
    <w:semiHidden/>
    <w:unhideWhenUsed/>
    <w:rsid w:val="00042376"/>
    <w:rPr>
      <w:color w:val="605E5C"/>
      <w:shd w:val="clear" w:color="auto" w:fill="E1DFDD"/>
    </w:rPr>
  </w:style>
  <w:style w:type="table" w:styleId="Tabellenraster">
    <w:name w:val="Table Grid"/>
    <w:basedOn w:val="NormaleTabelle"/>
    <w:uiPriority w:val="39"/>
    <w:rsid w:val="007401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E059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blioteca@micura.it" TargetMode="External"/><Relationship Id="rId3" Type="http://schemas.openxmlformats.org/officeDocument/2006/relationships/settings" Target="settings.xml"/><Relationship Id="rId7" Type="http://schemas.openxmlformats.org/officeDocument/2006/relationships/hyperlink" Target="mailto:diretur@micura.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iblioteca@micura.it"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facebook.com/IstitutLadin/" TargetMode="External"/><Relationship Id="rId4" Type="http://schemas.openxmlformats.org/officeDocument/2006/relationships/webSettings" Target="webSettings.xml"/><Relationship Id="rId9" Type="http://schemas.openxmlformats.org/officeDocument/2006/relationships/hyperlink" Target="http://www.micura.i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3169</Words>
  <Characters>19968</Characters>
  <Application>Microsoft Office Word</Application>
  <DocSecurity>0</DocSecurity>
  <Lines>166</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Leander Moroder</dc:creator>
  <cp:keywords/>
  <dc:description/>
  <cp:lastModifiedBy>Dapunt, Heidi</cp:lastModifiedBy>
  <cp:revision>59</cp:revision>
  <cp:lastPrinted>2025-06-23T08:35:00Z</cp:lastPrinted>
  <dcterms:created xsi:type="dcterms:W3CDTF">2025-06-18T11:27:00Z</dcterms:created>
  <dcterms:modified xsi:type="dcterms:W3CDTF">2025-09-09T12:21:00Z</dcterms:modified>
</cp:coreProperties>
</file>